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488C" w:rsidRDefault="000F488C" w:rsidP="000F488C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-76200</wp:posOffset>
            </wp:positionV>
            <wp:extent cx="2113915" cy="1419225"/>
            <wp:effectExtent l="0" t="0" r="635" b="9525"/>
            <wp:wrapSquare wrapText="bothSides"/>
            <wp:docPr id="92" name="Рисунок 92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0F488C" w:rsidRDefault="000F488C" w:rsidP="000F488C">
      <w:pPr>
        <w:jc w:val="center"/>
        <w:rPr>
          <w:b/>
        </w:rPr>
      </w:pPr>
      <w:r>
        <w:rPr>
          <w:b/>
        </w:rPr>
        <w:t>Свердловской области</w:t>
      </w:r>
    </w:p>
    <w:p w:rsidR="000F488C" w:rsidRDefault="000F488C" w:rsidP="000F488C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0F488C" w:rsidRDefault="000F488C" w:rsidP="000F488C">
      <w:pPr>
        <w:rPr>
          <w:rFonts w:asciiTheme="minorHAnsi" w:hAnsiTheme="minorHAnsi" w:cstheme="minorBidi"/>
          <w:sz w:val="22"/>
          <w:szCs w:val="22"/>
        </w:rPr>
      </w:pPr>
    </w:p>
    <w:p w:rsidR="000F488C" w:rsidRDefault="000F488C" w:rsidP="000F488C"/>
    <w:p w:rsidR="000F488C" w:rsidRDefault="000F488C" w:rsidP="000F488C"/>
    <w:tbl>
      <w:tblPr>
        <w:tblStyle w:val="af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5"/>
        <w:gridCol w:w="4966"/>
      </w:tblGrid>
      <w:tr w:rsidR="000F488C" w:rsidTr="000F488C">
        <w:tc>
          <w:tcPr>
            <w:tcW w:w="5341" w:type="dxa"/>
          </w:tcPr>
          <w:p w:rsidR="000F488C" w:rsidRDefault="000F488C">
            <w:pPr>
              <w:rPr>
                <w:sz w:val="22"/>
                <w:szCs w:val="22"/>
              </w:rPr>
            </w:pPr>
          </w:p>
        </w:tc>
        <w:tc>
          <w:tcPr>
            <w:tcW w:w="5341" w:type="dxa"/>
          </w:tcPr>
          <w:p w:rsidR="000F488C" w:rsidRDefault="000F488C">
            <w:pPr>
              <w:pStyle w:val="aff4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РЕКОМЕНДОВАНО </w:t>
            </w:r>
          </w:p>
          <w:p w:rsidR="000F488C" w:rsidRDefault="000F488C">
            <w:pPr>
              <w:pStyle w:val="aff4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0F488C" w:rsidRDefault="000F488C">
            <w:pPr>
              <w:rPr>
                <w:rFonts w:eastAsiaTheme="minorEastAsia"/>
                <w:b/>
                <w:sz w:val="32"/>
                <w:szCs w:val="22"/>
              </w:rPr>
            </w:pPr>
            <w:r>
              <w:rPr>
                <w:lang w:eastAsia="en-US"/>
              </w:rPr>
              <w:t>_____________________ Т.Н. Бородай</w:t>
            </w:r>
          </w:p>
          <w:p w:rsidR="000F488C" w:rsidRDefault="000F488C">
            <w:pPr>
              <w:rPr>
                <w:sz w:val="22"/>
                <w:szCs w:val="22"/>
              </w:rPr>
            </w:pPr>
          </w:p>
        </w:tc>
      </w:tr>
      <w:tr w:rsidR="000F488C" w:rsidTr="000F488C">
        <w:tc>
          <w:tcPr>
            <w:tcW w:w="5341" w:type="dxa"/>
          </w:tcPr>
          <w:p w:rsidR="000F488C" w:rsidRDefault="000F488C">
            <w:pPr>
              <w:rPr>
                <w:sz w:val="22"/>
                <w:szCs w:val="22"/>
              </w:rPr>
            </w:pPr>
          </w:p>
        </w:tc>
        <w:tc>
          <w:tcPr>
            <w:tcW w:w="5341" w:type="dxa"/>
          </w:tcPr>
          <w:p w:rsidR="000F488C" w:rsidRDefault="000F488C">
            <w:pPr>
              <w:rPr>
                <w:sz w:val="22"/>
                <w:szCs w:val="22"/>
              </w:rPr>
            </w:pPr>
          </w:p>
        </w:tc>
      </w:tr>
    </w:tbl>
    <w:p w:rsidR="000F488C" w:rsidRDefault="000F488C" w:rsidP="000F488C">
      <w:pPr>
        <w:rPr>
          <w:sz w:val="22"/>
          <w:szCs w:val="22"/>
        </w:rPr>
      </w:pPr>
    </w:p>
    <w:p w:rsidR="000F488C" w:rsidRDefault="000F488C" w:rsidP="000F488C">
      <w:pPr>
        <w:rPr>
          <w:rFonts w:cstheme="minorBidi"/>
          <w:b/>
          <w:sz w:val="32"/>
        </w:rPr>
      </w:pPr>
    </w:p>
    <w:p w:rsidR="000F488C" w:rsidRDefault="000F488C" w:rsidP="000F488C">
      <w:pPr>
        <w:rPr>
          <w:b/>
          <w:sz w:val="32"/>
        </w:rPr>
      </w:pPr>
    </w:p>
    <w:p w:rsidR="000F488C" w:rsidRDefault="000F488C" w:rsidP="000F488C">
      <w:pPr>
        <w:keepNext/>
        <w:suppressLineNumbers/>
        <w:suppressAutoHyphens/>
        <w:spacing w:line="360" w:lineRule="auto"/>
        <w:jc w:val="center"/>
        <w:rPr>
          <w:b/>
          <w:sz w:val="28"/>
          <w:szCs w:val="28"/>
        </w:rPr>
      </w:pPr>
    </w:p>
    <w:p w:rsidR="000F488C" w:rsidRPr="000F488C" w:rsidRDefault="000F488C" w:rsidP="000F488C">
      <w:pPr>
        <w:keepNext/>
        <w:suppressLineNumbers/>
        <w:suppressAutoHyphens/>
        <w:spacing w:line="360" w:lineRule="auto"/>
        <w:jc w:val="center"/>
        <w:rPr>
          <w:b/>
          <w:sz w:val="28"/>
          <w:szCs w:val="28"/>
        </w:rPr>
      </w:pPr>
      <w:r w:rsidRPr="000F488C">
        <w:rPr>
          <w:b/>
          <w:sz w:val="28"/>
          <w:szCs w:val="28"/>
        </w:rPr>
        <w:t>КОНТРОЛЬНО - ОЦЕНОЧНЫЕ СРЕДСТВА</w:t>
      </w:r>
    </w:p>
    <w:p w:rsidR="000F488C" w:rsidRPr="000F488C" w:rsidRDefault="000F488C" w:rsidP="000F488C">
      <w:pPr>
        <w:keepNext/>
        <w:suppressLineNumbers/>
        <w:suppressAutoHyphens/>
        <w:spacing w:line="360" w:lineRule="auto"/>
        <w:jc w:val="center"/>
        <w:rPr>
          <w:b/>
          <w:sz w:val="28"/>
          <w:szCs w:val="28"/>
        </w:rPr>
      </w:pPr>
      <w:r w:rsidRPr="000F488C">
        <w:rPr>
          <w:b/>
          <w:sz w:val="28"/>
          <w:szCs w:val="28"/>
        </w:rPr>
        <w:t>ПО УЧЕБНОЙ ДИСЦИПЛИНЕ</w:t>
      </w:r>
    </w:p>
    <w:p w:rsidR="000F488C" w:rsidRPr="000F488C" w:rsidRDefault="000F488C" w:rsidP="000F488C">
      <w:pPr>
        <w:keepNext/>
        <w:suppressLineNumbers/>
        <w:suppressAutoHyphens/>
        <w:spacing w:line="360" w:lineRule="auto"/>
        <w:jc w:val="center"/>
        <w:rPr>
          <w:b/>
          <w:sz w:val="28"/>
          <w:szCs w:val="28"/>
        </w:rPr>
      </w:pPr>
      <w:r w:rsidRPr="000F488C">
        <w:rPr>
          <w:b/>
          <w:sz w:val="28"/>
          <w:szCs w:val="28"/>
        </w:rPr>
        <w:t>ОП 13 ХИМИЧЕСКИЕ МЕТОДЫ АНАЛИЗА</w:t>
      </w:r>
    </w:p>
    <w:p w:rsidR="000F488C" w:rsidRDefault="000F488C" w:rsidP="000F488C">
      <w:pPr>
        <w:spacing w:line="360" w:lineRule="auto"/>
        <w:jc w:val="center"/>
        <w:rPr>
          <w:rFonts w:eastAsiaTheme="minorEastAsia"/>
          <w:b/>
          <w:sz w:val="28"/>
          <w:szCs w:val="28"/>
        </w:rPr>
      </w:pPr>
      <w:r>
        <w:rPr>
          <w:b/>
          <w:sz w:val="28"/>
          <w:szCs w:val="28"/>
        </w:rPr>
        <w:t xml:space="preserve">Специальность </w:t>
      </w:r>
    </w:p>
    <w:p w:rsidR="000F488C" w:rsidRDefault="000F488C" w:rsidP="000F48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color w:val="000000"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0F488C" w:rsidRDefault="000F488C" w:rsidP="000F488C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0F488C" w:rsidRDefault="000F488C" w:rsidP="000F488C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0F488C" w:rsidRDefault="000F488C" w:rsidP="000F488C">
      <w:pPr>
        <w:rPr>
          <w:rFonts w:asciiTheme="minorHAnsi" w:eastAsiaTheme="minorEastAsia" w:hAnsiTheme="minorHAnsi" w:cstheme="minorBidi"/>
          <w:b/>
          <w:sz w:val="32"/>
        </w:rPr>
      </w:pPr>
    </w:p>
    <w:p w:rsidR="000F488C" w:rsidRDefault="000F488C" w:rsidP="000F488C">
      <w:pPr>
        <w:rPr>
          <w:sz w:val="22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0F488C" w:rsidRDefault="000F488C" w:rsidP="00EB5C04">
      <w:pPr>
        <w:ind w:firstLine="284"/>
        <w:rPr>
          <w:b/>
          <w:sz w:val="28"/>
          <w:szCs w:val="28"/>
        </w:rPr>
      </w:pPr>
    </w:p>
    <w:p w:rsidR="00EB5C04" w:rsidRDefault="000F488C" w:rsidP="000F488C">
      <w:pPr>
        <w:ind w:firstLine="284"/>
        <w:jc w:val="center"/>
        <w:rPr>
          <w:bCs/>
          <w:sz w:val="28"/>
          <w:szCs w:val="28"/>
        </w:rPr>
      </w:pPr>
      <w:r>
        <w:rPr>
          <w:b/>
          <w:sz w:val="28"/>
          <w:szCs w:val="28"/>
        </w:rPr>
        <w:t>Полевской, 2018</w:t>
      </w:r>
      <w:r w:rsidR="00EB5C04">
        <w:rPr>
          <w:b/>
          <w:color w:val="000000"/>
          <w:sz w:val="28"/>
          <w:szCs w:val="28"/>
        </w:rPr>
        <w:br w:type="page"/>
      </w:r>
      <w:r w:rsidR="00EB5C04">
        <w:rPr>
          <w:sz w:val="28"/>
          <w:szCs w:val="28"/>
        </w:rPr>
        <w:lastRenderedPageBreak/>
        <w:t>Контрольно-оценочные средства предназначены для контроля и оценки достижений обучающихся.</w:t>
      </w:r>
    </w:p>
    <w:p w:rsidR="00EB5C04" w:rsidRDefault="00EB5C04" w:rsidP="00EB5C04">
      <w:pPr>
        <w:ind w:firstLine="919"/>
        <w:rPr>
          <w:sz w:val="28"/>
          <w:szCs w:val="28"/>
        </w:rPr>
      </w:pPr>
      <w:proofErr w:type="spellStart"/>
      <w:r>
        <w:rPr>
          <w:sz w:val="28"/>
          <w:szCs w:val="28"/>
        </w:rPr>
        <w:t>КОСы</w:t>
      </w:r>
      <w:proofErr w:type="spellEnd"/>
      <w:r>
        <w:rPr>
          <w:sz w:val="28"/>
          <w:szCs w:val="28"/>
        </w:rPr>
        <w:t xml:space="preserve"> включают контрольные материалы для проведения текущего контроля и промежуточной а</w:t>
      </w:r>
      <w:bookmarkStart w:id="0" w:name="_GoBack"/>
      <w:bookmarkEnd w:id="0"/>
      <w:r>
        <w:rPr>
          <w:sz w:val="28"/>
          <w:szCs w:val="28"/>
        </w:rPr>
        <w:t>ттестации в форме зачета.</w:t>
      </w:r>
    </w:p>
    <w:p w:rsidR="00EB5C04" w:rsidRDefault="00EB5C04" w:rsidP="00EB5C04">
      <w:pPr>
        <w:ind w:firstLine="919"/>
        <w:rPr>
          <w:sz w:val="28"/>
          <w:szCs w:val="28"/>
        </w:rPr>
      </w:pPr>
      <w:r>
        <w:rPr>
          <w:sz w:val="28"/>
          <w:szCs w:val="28"/>
        </w:rPr>
        <w:t xml:space="preserve">КОС </w:t>
      </w:r>
      <w:proofErr w:type="gramStart"/>
      <w:r>
        <w:rPr>
          <w:sz w:val="28"/>
          <w:szCs w:val="28"/>
        </w:rPr>
        <w:t>разработаны</w:t>
      </w:r>
      <w:proofErr w:type="gramEnd"/>
      <w:r>
        <w:rPr>
          <w:sz w:val="28"/>
          <w:szCs w:val="28"/>
        </w:rPr>
        <w:t xml:space="preserve"> в соответствии с требованиями следующих нормативных документов:</w:t>
      </w:r>
    </w:p>
    <w:p w:rsidR="00EB5C04" w:rsidRDefault="00EB5C04" w:rsidP="00EB5C04">
      <w:pPr>
        <w:ind w:firstLine="919"/>
        <w:rPr>
          <w:sz w:val="28"/>
          <w:szCs w:val="28"/>
        </w:rPr>
      </w:pPr>
      <w:r>
        <w:rPr>
          <w:sz w:val="28"/>
          <w:szCs w:val="28"/>
        </w:rPr>
        <w:t>- федерального закона «Об образовании в РФ» от 21 декабря 2012 года №273;</w:t>
      </w:r>
    </w:p>
    <w:p w:rsidR="00EB5C04" w:rsidRDefault="00EB5C04" w:rsidP="00EB5C04">
      <w:pPr>
        <w:ind w:firstLine="919"/>
        <w:rPr>
          <w:sz w:val="28"/>
          <w:szCs w:val="28"/>
        </w:rPr>
      </w:pPr>
      <w:r>
        <w:rPr>
          <w:sz w:val="28"/>
          <w:szCs w:val="28"/>
        </w:rPr>
        <w:t xml:space="preserve">- положения о текущем контроле и промежуточной аттестации обучающихся в ГАПОУ </w:t>
      </w:r>
      <w:proofErr w:type="gramStart"/>
      <w:r>
        <w:rPr>
          <w:sz w:val="28"/>
          <w:szCs w:val="28"/>
        </w:rPr>
        <w:t>СО</w:t>
      </w:r>
      <w:proofErr w:type="gramEnd"/>
      <w:r>
        <w:rPr>
          <w:sz w:val="28"/>
          <w:szCs w:val="28"/>
        </w:rPr>
        <w:t xml:space="preserve"> «Полевской многопрофильный техникум им В.И. Назарова» </w:t>
      </w:r>
    </w:p>
    <w:p w:rsidR="00EB5C04" w:rsidRDefault="00EB5C04" w:rsidP="00EB5C04">
      <w:pPr>
        <w:keepNext/>
        <w:keepLines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sz w:val="28"/>
          <w:szCs w:val="28"/>
        </w:rPr>
      </w:pPr>
      <w:r>
        <w:rPr>
          <w:sz w:val="28"/>
          <w:szCs w:val="28"/>
        </w:rPr>
        <w:t xml:space="preserve">- рабочей программы общепрофессиональной дисциплины вариативной части 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-учебного плана ГАПОУ </w:t>
      </w:r>
      <w:proofErr w:type="gramStart"/>
      <w:r>
        <w:rPr>
          <w:sz w:val="28"/>
          <w:szCs w:val="28"/>
        </w:rPr>
        <w:t>СО</w:t>
      </w:r>
      <w:proofErr w:type="gramEnd"/>
      <w:r>
        <w:rPr>
          <w:sz w:val="28"/>
          <w:szCs w:val="28"/>
        </w:rPr>
        <w:t xml:space="preserve"> «Полевской многопрофильный техникум им В.И. Назарова» 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В результате освоения дисциплины </w:t>
      </w:r>
      <w:proofErr w:type="gramStart"/>
      <w:r>
        <w:rPr>
          <w:sz w:val="28"/>
          <w:szCs w:val="28"/>
        </w:rPr>
        <w:t>обучающийся</w:t>
      </w:r>
      <w:proofErr w:type="gramEnd"/>
      <w:r>
        <w:rPr>
          <w:sz w:val="28"/>
          <w:szCs w:val="28"/>
        </w:rPr>
        <w:t xml:space="preserve"> должен</w:t>
      </w:r>
    </w:p>
    <w:p w:rsidR="00EB5C04" w:rsidRDefault="00EB5C04" w:rsidP="00EB5C04">
      <w:pPr>
        <w:rPr>
          <w:b/>
          <w:sz w:val="28"/>
          <w:szCs w:val="28"/>
        </w:rPr>
      </w:pPr>
    </w:p>
    <w:tbl>
      <w:tblPr>
        <w:tblW w:w="0" w:type="auto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87"/>
      </w:tblGrid>
      <w:tr w:rsidR="00EB5C04" w:rsidTr="00EB5C04">
        <w:tc>
          <w:tcPr>
            <w:tcW w:w="9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C04" w:rsidRDefault="00EB5C04">
            <w:pPr>
              <w:tabs>
                <w:tab w:val="left" w:pos="837"/>
              </w:tabs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Знать</w:t>
            </w:r>
          </w:p>
          <w:p w:rsidR="00EB5C04" w:rsidRDefault="00EB5C04" w:rsidP="00EB5C04">
            <w:pPr>
              <w:numPr>
                <w:ilvl w:val="0"/>
                <w:numId w:val="1"/>
              </w:numPr>
              <w:shd w:val="clear" w:color="auto" w:fill="FFFFFF"/>
              <w:spacing w:line="360" w:lineRule="atLeast"/>
              <w:ind w:left="818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 теоретические основы аналитической химии;</w:t>
            </w:r>
          </w:p>
          <w:p w:rsidR="00EB5C04" w:rsidRDefault="00EB5C04" w:rsidP="00EB5C04">
            <w:pPr>
              <w:numPr>
                <w:ilvl w:val="0"/>
                <w:numId w:val="1"/>
              </w:numPr>
              <w:shd w:val="clear" w:color="auto" w:fill="FFFFFF"/>
              <w:spacing w:line="360" w:lineRule="atLeast"/>
              <w:ind w:left="818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 функциональной зависимости между свойствами и составом веществ и их систем; о возможностях ее использования в химическом анализе;</w:t>
            </w:r>
          </w:p>
          <w:p w:rsidR="00EB5C04" w:rsidRDefault="00EB5C04" w:rsidP="00EB5C04">
            <w:pPr>
              <w:numPr>
                <w:ilvl w:val="0"/>
                <w:numId w:val="1"/>
              </w:numPr>
              <w:shd w:val="clear" w:color="auto" w:fill="FFFFFF"/>
              <w:spacing w:line="360" w:lineRule="atLeast"/>
              <w:ind w:left="818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специфические особенности, возможности и ограничения, взаимосвязь различных методов анализа;</w:t>
            </w:r>
          </w:p>
          <w:p w:rsidR="00EB5C04" w:rsidRDefault="00EB5C04" w:rsidP="00EB5C04">
            <w:pPr>
              <w:numPr>
                <w:ilvl w:val="0"/>
                <w:numId w:val="1"/>
              </w:numPr>
              <w:shd w:val="clear" w:color="auto" w:fill="FFFFFF"/>
              <w:ind w:left="818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практическое применение наиболее распространенных методов анализа;</w:t>
            </w:r>
          </w:p>
          <w:p w:rsidR="00EB5C04" w:rsidRDefault="00EB5C04" w:rsidP="00EB5C04">
            <w:pPr>
              <w:numPr>
                <w:ilvl w:val="0"/>
                <w:numId w:val="1"/>
              </w:numPr>
              <w:shd w:val="clear" w:color="auto" w:fill="FFFFFF"/>
              <w:ind w:left="818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аналитическую классификацию катионов и анионов;</w:t>
            </w:r>
          </w:p>
          <w:p w:rsidR="00EB5C04" w:rsidRDefault="00EB5C04" w:rsidP="00EB5C04">
            <w:pPr>
              <w:numPr>
                <w:ilvl w:val="0"/>
                <w:numId w:val="1"/>
              </w:numPr>
              <w:shd w:val="clear" w:color="auto" w:fill="FFFFFF"/>
              <w:ind w:left="818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правила проведения химического анализа;</w:t>
            </w:r>
          </w:p>
          <w:p w:rsidR="00EB5C04" w:rsidRDefault="00EB5C04" w:rsidP="00EB5C04">
            <w:pPr>
              <w:numPr>
                <w:ilvl w:val="0"/>
                <w:numId w:val="1"/>
              </w:numPr>
              <w:shd w:val="clear" w:color="auto" w:fill="FFFFFF"/>
              <w:ind w:left="818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методы обнаружения и разделения элементов, условия их применения;</w:t>
            </w:r>
          </w:p>
          <w:p w:rsidR="00EB5C04" w:rsidRDefault="00EB5C04" w:rsidP="00EB5C04">
            <w:pPr>
              <w:numPr>
                <w:ilvl w:val="0"/>
                <w:numId w:val="1"/>
              </w:numPr>
              <w:shd w:val="clear" w:color="auto" w:fill="FFFFFF"/>
              <w:ind w:left="818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гравиметрические, титриметрические, оптические, электрохимические методы анализа.</w:t>
            </w:r>
          </w:p>
          <w:p w:rsidR="00EB5C04" w:rsidRDefault="00EB5C04">
            <w:pPr>
              <w:tabs>
                <w:tab w:val="left" w:pos="837"/>
              </w:tabs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  <w:p w:rsidR="00EB5C04" w:rsidRDefault="00EB5C04" w:rsidP="00EB5C04">
            <w:pPr>
              <w:keepNext/>
              <w:keepLines/>
              <w:numPr>
                <w:ilvl w:val="0"/>
                <w:numId w:val="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ind w:left="142" w:hanging="142"/>
              <w:rPr>
                <w:b/>
                <w:sz w:val="28"/>
                <w:szCs w:val="28"/>
              </w:rPr>
            </w:pPr>
          </w:p>
        </w:tc>
      </w:tr>
      <w:tr w:rsidR="00EB5C04" w:rsidTr="00EB5C04">
        <w:tc>
          <w:tcPr>
            <w:tcW w:w="9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B5C04" w:rsidRDefault="00EB5C04">
            <w:pPr>
              <w:tabs>
                <w:tab w:val="left" w:pos="837"/>
              </w:tabs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Уметь</w:t>
            </w:r>
          </w:p>
          <w:p w:rsidR="00EB5C04" w:rsidRDefault="00EB5C04" w:rsidP="00EB5C04">
            <w:pPr>
              <w:numPr>
                <w:ilvl w:val="0"/>
                <w:numId w:val="3"/>
              </w:numPr>
              <w:shd w:val="clear" w:color="auto" w:fill="FFFFFF"/>
              <w:spacing w:line="360" w:lineRule="atLeast"/>
              <w:ind w:left="818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владеть техникой обычных аналитических операций;</w:t>
            </w:r>
          </w:p>
          <w:p w:rsidR="00EB5C04" w:rsidRDefault="00EB5C04" w:rsidP="00EB5C04">
            <w:pPr>
              <w:numPr>
                <w:ilvl w:val="0"/>
                <w:numId w:val="3"/>
              </w:numPr>
              <w:shd w:val="clear" w:color="auto" w:fill="FFFFFF"/>
              <w:spacing w:line="360" w:lineRule="atLeast"/>
              <w:ind w:left="818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обоснованно выбирать методы анализа;</w:t>
            </w:r>
          </w:p>
          <w:p w:rsidR="00EB5C04" w:rsidRDefault="00EB5C04" w:rsidP="00EB5C04">
            <w:pPr>
              <w:numPr>
                <w:ilvl w:val="0"/>
                <w:numId w:val="3"/>
              </w:numPr>
              <w:shd w:val="clear" w:color="auto" w:fill="FFFFFF"/>
              <w:spacing w:line="360" w:lineRule="atLeast"/>
              <w:ind w:left="818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пользоваться аппаратурой и приборами</w:t>
            </w:r>
            <w:proofErr w:type="gramStart"/>
            <w:r>
              <w:rPr>
                <w:color w:val="000000"/>
                <w:sz w:val="28"/>
                <w:szCs w:val="28"/>
              </w:rPr>
              <w:t xml:space="preserve"> ;</w:t>
            </w:r>
            <w:proofErr w:type="gramEnd"/>
          </w:p>
          <w:p w:rsidR="00EB5C04" w:rsidRDefault="00EB5C04" w:rsidP="00EB5C04">
            <w:pPr>
              <w:numPr>
                <w:ilvl w:val="0"/>
                <w:numId w:val="3"/>
              </w:numPr>
              <w:shd w:val="clear" w:color="auto" w:fill="FFFFFF"/>
              <w:spacing w:line="360" w:lineRule="atLeast"/>
              <w:ind w:left="818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выполнять качественные реакции на катионы и анионы различных аналитических групп;</w:t>
            </w:r>
          </w:p>
          <w:p w:rsidR="00EB5C04" w:rsidRDefault="00EB5C04" w:rsidP="00EB5C04">
            <w:pPr>
              <w:numPr>
                <w:ilvl w:val="0"/>
                <w:numId w:val="3"/>
              </w:numPr>
              <w:shd w:val="clear" w:color="auto" w:fill="FFFFFF"/>
              <w:spacing w:line="360" w:lineRule="atLeast"/>
              <w:ind w:left="818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определять состав бинарных соединений;</w:t>
            </w:r>
          </w:p>
          <w:p w:rsidR="00EB5C04" w:rsidRDefault="00EB5C04" w:rsidP="00EB5C04">
            <w:pPr>
              <w:numPr>
                <w:ilvl w:val="0"/>
                <w:numId w:val="3"/>
              </w:numPr>
              <w:shd w:val="clear" w:color="auto" w:fill="FFFFFF"/>
              <w:spacing w:line="360" w:lineRule="atLeast"/>
              <w:ind w:left="818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проводить качественный анализ веществ неизвестного состава;</w:t>
            </w:r>
          </w:p>
          <w:p w:rsidR="00EB5C04" w:rsidRDefault="00EB5C04" w:rsidP="00EB5C04">
            <w:pPr>
              <w:numPr>
                <w:ilvl w:val="0"/>
                <w:numId w:val="3"/>
              </w:numPr>
              <w:shd w:val="clear" w:color="auto" w:fill="FFFFFF"/>
              <w:ind w:left="818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проводить количественный анализ веществ;</w:t>
            </w:r>
          </w:p>
          <w:p w:rsidR="00EB5C04" w:rsidRDefault="00EB5C04" w:rsidP="00EB5C04">
            <w:pPr>
              <w:numPr>
                <w:ilvl w:val="0"/>
                <w:numId w:val="3"/>
              </w:numPr>
              <w:shd w:val="clear" w:color="auto" w:fill="FFFFFF"/>
              <w:autoSpaceDE w:val="0"/>
              <w:autoSpaceDN w:val="0"/>
              <w:adjustRightInd w:val="0"/>
              <w:ind w:left="818"/>
              <w:contextualSpacing/>
              <w:jc w:val="both"/>
              <w:rPr>
                <w:b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наблюдать, обобщать, сравнивать, математически обрабатывать экспериментальные данные;</w:t>
            </w:r>
          </w:p>
        </w:tc>
      </w:tr>
    </w:tbl>
    <w:p w:rsidR="00EB5C04" w:rsidRDefault="00EB5C04" w:rsidP="00EB5C04">
      <w:pPr>
        <w:pStyle w:val="afd"/>
        <w:spacing w:line="240" w:lineRule="auto"/>
        <w:ind w:left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освоить следующие общие  компетенции:</w:t>
      </w:r>
    </w:p>
    <w:p w:rsidR="00EB5C04" w:rsidRDefault="00EB5C04" w:rsidP="00EB5C04">
      <w:pPr>
        <w:jc w:val="center"/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bookmarkStart w:id="1" w:name="sub_1001"/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1. Понимать сущность и социальную значимость своей будущей профессии, проявлять к ней устойчивый интерес.</w:t>
      </w:r>
    </w:p>
    <w:p w:rsidR="00EB5C04" w:rsidRDefault="00EB5C04" w:rsidP="00EB5C04">
      <w:pPr>
        <w:rPr>
          <w:sz w:val="28"/>
          <w:szCs w:val="28"/>
        </w:rPr>
      </w:pPr>
      <w:bookmarkStart w:id="2" w:name="sub_1002"/>
      <w:bookmarkEnd w:id="1"/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EB5C04" w:rsidRDefault="00EB5C04" w:rsidP="00EB5C04">
      <w:pPr>
        <w:rPr>
          <w:sz w:val="28"/>
          <w:szCs w:val="28"/>
        </w:rPr>
      </w:pPr>
      <w:bookmarkStart w:id="3" w:name="sub_1003"/>
      <w:bookmarkEnd w:id="2"/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3. Принимать решения в стандартных и нестандартных ситуациях и нести за них ответственность.</w:t>
      </w:r>
    </w:p>
    <w:p w:rsidR="00EB5C04" w:rsidRDefault="00EB5C04" w:rsidP="00EB5C04">
      <w:pPr>
        <w:rPr>
          <w:sz w:val="28"/>
          <w:szCs w:val="28"/>
        </w:rPr>
      </w:pPr>
      <w:bookmarkStart w:id="4" w:name="sub_1004"/>
      <w:bookmarkEnd w:id="3"/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EB5C04" w:rsidRDefault="00EB5C04" w:rsidP="00EB5C04">
      <w:pPr>
        <w:rPr>
          <w:sz w:val="28"/>
          <w:szCs w:val="28"/>
        </w:rPr>
      </w:pPr>
      <w:bookmarkStart w:id="5" w:name="sub_1005"/>
      <w:bookmarkEnd w:id="4"/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5. Использовать информационно-коммуникационные технологии в профессиональной деятельности.</w:t>
      </w:r>
    </w:p>
    <w:p w:rsidR="00EB5C04" w:rsidRDefault="00EB5C04" w:rsidP="00EB5C04">
      <w:pPr>
        <w:rPr>
          <w:sz w:val="28"/>
          <w:szCs w:val="28"/>
        </w:rPr>
      </w:pPr>
      <w:bookmarkStart w:id="6" w:name="sub_1006"/>
      <w:bookmarkEnd w:id="5"/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6. Работать в коллективе и команде, эффективно общаться с коллегами, руководством, потребителями.</w:t>
      </w:r>
    </w:p>
    <w:p w:rsidR="00EB5C04" w:rsidRDefault="00EB5C04" w:rsidP="00EB5C04">
      <w:pPr>
        <w:rPr>
          <w:sz w:val="28"/>
          <w:szCs w:val="28"/>
        </w:rPr>
      </w:pPr>
      <w:bookmarkStart w:id="7" w:name="sub_1007"/>
      <w:bookmarkEnd w:id="6"/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7. Брать на себя ответственность за работу членов команды (подчиненных), за результат выполнения заданий.</w:t>
      </w:r>
    </w:p>
    <w:p w:rsidR="00EB5C04" w:rsidRDefault="00EB5C04" w:rsidP="00EB5C04">
      <w:pPr>
        <w:rPr>
          <w:sz w:val="28"/>
          <w:szCs w:val="28"/>
        </w:rPr>
      </w:pPr>
      <w:bookmarkStart w:id="8" w:name="sub_1008"/>
      <w:bookmarkEnd w:id="7"/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EB5C04" w:rsidRDefault="00EB5C04" w:rsidP="00EB5C04">
      <w:pPr>
        <w:rPr>
          <w:sz w:val="28"/>
          <w:szCs w:val="28"/>
        </w:rPr>
      </w:pPr>
      <w:bookmarkStart w:id="9" w:name="sub_1009"/>
      <w:bookmarkEnd w:id="8"/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 xml:space="preserve"> 9. Ориентироваться в условиях частой смены технологий в профессиональной деятельности.</w:t>
      </w:r>
    </w:p>
    <w:bookmarkEnd w:id="9"/>
    <w:p w:rsidR="00EB5C04" w:rsidRDefault="00EB5C04" w:rsidP="00EB5C04">
      <w:pPr>
        <w:rPr>
          <w:b/>
          <w:color w:val="000000"/>
          <w:sz w:val="28"/>
          <w:szCs w:val="28"/>
        </w:rPr>
      </w:pPr>
    </w:p>
    <w:p w:rsidR="00EB5C04" w:rsidRDefault="00EB5C04" w:rsidP="00EB5C04">
      <w:pPr>
        <w:rPr>
          <w:b/>
          <w:bCs/>
          <w:color w:val="000000"/>
          <w:sz w:val="28"/>
          <w:szCs w:val="28"/>
          <w:shd w:val="clear" w:color="auto" w:fill="FFFFFF"/>
        </w:rPr>
      </w:pPr>
      <w:r>
        <w:rPr>
          <w:b/>
          <w:bCs/>
          <w:color w:val="000000"/>
          <w:sz w:val="28"/>
          <w:szCs w:val="28"/>
          <w:shd w:val="clear" w:color="auto" w:fill="FFFFFF"/>
        </w:rPr>
        <w:t>Тестовый контроль</w:t>
      </w:r>
    </w:p>
    <w:p w:rsidR="00EB5C04" w:rsidRDefault="00EB5C04" w:rsidP="00EB5C04">
      <w:pPr>
        <w:rPr>
          <w:b/>
          <w:bCs/>
          <w:color w:val="000000"/>
          <w:sz w:val="28"/>
          <w:szCs w:val="28"/>
          <w:shd w:val="clear" w:color="auto" w:fill="FFFFFF"/>
        </w:rPr>
      </w:pPr>
    </w:p>
    <w:p w:rsidR="00EB5C04" w:rsidRDefault="00EB5C04" w:rsidP="00EB5C04">
      <w:pPr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При тестировании</w:t>
      </w:r>
      <w:r>
        <w:rPr>
          <w:rStyle w:val="apple-converted-space"/>
          <w:color w:val="C71585"/>
          <w:sz w:val="28"/>
          <w:szCs w:val="28"/>
          <w:shd w:val="clear" w:color="auto" w:fill="FFFFFF"/>
        </w:rPr>
        <w:t> </w:t>
      </w:r>
      <w:r>
        <w:rPr>
          <w:color w:val="000000"/>
          <w:sz w:val="28"/>
          <w:szCs w:val="28"/>
          <w:shd w:val="clear" w:color="auto" w:fill="FFFFFF"/>
        </w:rPr>
        <w:t>все верные ответы берутся за 100%, тогда отметка выставляется в соответствии с таблицей:</w:t>
      </w:r>
    </w:p>
    <w:p w:rsidR="00EB5C04" w:rsidRDefault="00EB5C04" w:rsidP="00EB5C04">
      <w:pPr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Процент выполнения задания/Отметка</w:t>
      </w:r>
      <w:r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>95% и более - отлично</w:t>
      </w:r>
      <w:r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>80-94%% - хорошо</w:t>
      </w:r>
      <w:r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>66-79%% - удовлетворительно</w:t>
      </w:r>
      <w:r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>менее 66% - неудовлетворительно</w:t>
      </w:r>
    </w:p>
    <w:p w:rsidR="00EB5C04" w:rsidRDefault="00EB5C04" w:rsidP="00EB5C04">
      <w:pPr>
        <w:rPr>
          <w:b/>
          <w:bCs/>
          <w:color w:val="000000"/>
          <w:sz w:val="28"/>
          <w:szCs w:val="28"/>
          <w:shd w:val="clear" w:color="auto" w:fill="FFFFFF"/>
        </w:rPr>
      </w:pPr>
    </w:p>
    <w:p w:rsidR="00EB5C04" w:rsidRDefault="00EB5C04" w:rsidP="00EB5C04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Тема 1.2. Растворы. Химическое равновесие. Закон действующих масс.</w:t>
      </w:r>
    </w:p>
    <w:p w:rsidR="00EB5C04" w:rsidRDefault="00EB5C04" w:rsidP="00EB5C04">
      <w:pPr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Кислотно-основное равновесие. Равновесие в гетерогенной   системе раствор – осадок.</w:t>
      </w:r>
      <w:r>
        <w:rPr>
          <w:b/>
          <w:color w:val="000000"/>
          <w:sz w:val="28"/>
          <w:szCs w:val="28"/>
        </w:rPr>
        <w:br/>
      </w:r>
      <w:r>
        <w:rPr>
          <w:bCs/>
          <w:color w:val="000000"/>
          <w:sz w:val="28"/>
          <w:szCs w:val="28"/>
        </w:rPr>
        <w:t>В каких единицах может выражаться растворимость малорастворимого сильного электролита</w:t>
      </w:r>
      <w:r>
        <w:rPr>
          <w:color w:val="000000"/>
          <w:sz w:val="28"/>
          <w:szCs w:val="28"/>
        </w:rPr>
        <w:t>: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моль/дм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3</w:t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б) </w:t>
      </w:r>
      <w:r>
        <w:rPr>
          <w:color w:val="000000"/>
          <w:sz w:val="28"/>
          <w:szCs w:val="28"/>
          <w:shd w:val="clear" w:color="auto" w:fill="FFFFFF"/>
        </w:rPr>
        <w:t>моль/л </w:t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color w:val="000000"/>
          <w:sz w:val="28"/>
          <w:szCs w:val="28"/>
          <w:shd w:val="clear" w:color="auto" w:fill="FFFFFF"/>
        </w:rPr>
        <w:t>дм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3</w:t>
      </w:r>
      <w:r>
        <w:rPr>
          <w:color w:val="000000"/>
          <w:sz w:val="28"/>
          <w:szCs w:val="28"/>
          <w:shd w:val="clear" w:color="auto" w:fill="FFFFFF"/>
        </w:rPr>
        <w:t>/л </w:t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color w:val="000000"/>
          <w:sz w:val="28"/>
          <w:szCs w:val="28"/>
          <w:shd w:val="clear" w:color="auto" w:fill="FFFFFF"/>
        </w:rPr>
        <w:t>г/л</w:t>
      </w:r>
      <w:proofErr w:type="gramStart"/>
      <w:r>
        <w:rPr>
          <w:color w:val="000000"/>
          <w:sz w:val="28"/>
          <w:szCs w:val="28"/>
          <w:shd w:val="clear" w:color="auto" w:fill="FFFFFF"/>
        </w:rPr>
        <w:t xml:space="preserve"> ?</w:t>
      </w:r>
      <w:proofErr w:type="gramEnd"/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lastRenderedPageBreak/>
        <w:br/>
      </w:r>
    </w:p>
    <w:p w:rsidR="00EB5C04" w:rsidRDefault="00EB5C04" w:rsidP="00EB5C04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Для насыщенных водных </w:t>
      </w:r>
      <w:proofErr w:type="gramStart"/>
      <w:r>
        <w:rPr>
          <w:b/>
          <w:bCs/>
          <w:color w:val="000000"/>
          <w:sz w:val="28"/>
          <w:szCs w:val="28"/>
        </w:rPr>
        <w:t>растворов</w:t>
      </w:r>
      <w:proofErr w:type="gramEnd"/>
      <w:r>
        <w:rPr>
          <w:b/>
          <w:bCs/>
          <w:color w:val="000000"/>
          <w:sz w:val="28"/>
          <w:szCs w:val="28"/>
        </w:rPr>
        <w:t xml:space="preserve"> каких солей можно использовать 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91" name="Рисунок 91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28"/>
          <w:szCs w:val="28"/>
        </w:rPr>
        <w:t>: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хлорид серебра </w:t>
      </w:r>
      <w:r>
        <w:rPr>
          <w:b/>
          <w:bCs/>
          <w:color w:val="000000"/>
          <w:sz w:val="28"/>
          <w:szCs w:val="28"/>
          <w:shd w:val="clear" w:color="auto" w:fill="FFFFFF"/>
        </w:rPr>
        <w:t>б) </w:t>
      </w:r>
      <w:r>
        <w:rPr>
          <w:color w:val="000000"/>
          <w:sz w:val="28"/>
          <w:szCs w:val="28"/>
          <w:shd w:val="clear" w:color="auto" w:fill="FFFFFF"/>
        </w:rPr>
        <w:t>нитрат серебра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color w:val="000000"/>
          <w:sz w:val="28"/>
          <w:szCs w:val="28"/>
          <w:shd w:val="clear" w:color="auto" w:fill="FFFFFF"/>
        </w:rPr>
        <w:t>сульфат серебра </w:t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color w:val="000000"/>
          <w:sz w:val="28"/>
          <w:szCs w:val="28"/>
          <w:shd w:val="clear" w:color="auto" w:fill="FFFFFF"/>
        </w:rPr>
        <w:t>бромид натрия</w:t>
      </w:r>
      <w:proofErr w:type="gramStart"/>
      <w:r>
        <w:rPr>
          <w:color w:val="000000"/>
          <w:sz w:val="28"/>
          <w:szCs w:val="28"/>
          <w:shd w:val="clear" w:color="auto" w:fill="FFFFFF"/>
        </w:rPr>
        <w:t xml:space="preserve"> ?</w:t>
      </w:r>
      <w:proofErr w:type="gramEnd"/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>Дано уравнения: К = 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1033145" cy="427355"/>
            <wp:effectExtent l="0" t="0" r="0" b="0"/>
            <wp:docPr id="90" name="Рисунок 90" descr="http://medznate.ru/tw_refs/78/77950/77950_html_m21cd919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medznate.ru/tw_refs/78/77950/77950_html_m21cd9197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b/>
          <w:bCs/>
          <w:color w:val="000000"/>
          <w:sz w:val="28"/>
          <w:szCs w:val="28"/>
        </w:rPr>
        <w:t> .</w:t>
      </w:r>
      <w:proofErr w:type="gramEnd"/>
      <w:r>
        <w:rPr>
          <w:b/>
          <w:bCs/>
          <w:color w:val="000000"/>
          <w:sz w:val="28"/>
          <w:szCs w:val="28"/>
        </w:rPr>
        <w:t xml:space="preserve"> Какие выражения верны при расчете 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89" name="Рисунок 89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28"/>
          <w:szCs w:val="28"/>
        </w:rPr>
        <w:t> по этому уравнению: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а(</w:t>
      </w:r>
      <w:proofErr w:type="spellStart"/>
      <w:r>
        <w:rPr>
          <w:color w:val="000000"/>
          <w:sz w:val="28"/>
          <w:szCs w:val="28"/>
          <w:shd w:val="clear" w:color="auto" w:fill="FFFFFF"/>
        </w:rPr>
        <w:t>AgI</w:t>
      </w:r>
      <w:proofErr w:type="spellEnd"/>
      <w:r>
        <w:rPr>
          <w:color w:val="000000"/>
          <w:sz w:val="28"/>
          <w:szCs w:val="28"/>
          <w:shd w:val="clear" w:color="auto" w:fill="FFFFFF"/>
        </w:rPr>
        <w:t>)</w:t>
      </w:r>
      <w:proofErr w:type="spellStart"/>
      <w:r>
        <w:rPr>
          <w:color w:val="000000"/>
          <w:sz w:val="28"/>
          <w:szCs w:val="28"/>
          <w:shd w:val="clear" w:color="auto" w:fill="FFFFFF"/>
          <w:vertAlign w:val="subscript"/>
        </w:rPr>
        <w:t>тв</w:t>
      </w:r>
      <w:proofErr w:type="spellEnd"/>
      <w:r>
        <w:rPr>
          <w:color w:val="000000"/>
          <w:sz w:val="28"/>
          <w:szCs w:val="28"/>
          <w:shd w:val="clear" w:color="auto" w:fill="FFFFFF"/>
        </w:rPr>
        <w:t> = 1 </w:t>
      </w:r>
      <w:r>
        <w:rPr>
          <w:b/>
          <w:bCs/>
          <w:color w:val="000000"/>
          <w:sz w:val="28"/>
          <w:szCs w:val="28"/>
          <w:shd w:val="clear" w:color="auto" w:fill="FFFFFF"/>
        </w:rPr>
        <w:t>б) 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88" name="Рисунок 88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 = К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 xml:space="preserve"> а(</w:t>
      </w:r>
      <w:proofErr w:type="spellStart"/>
      <w:r>
        <w:rPr>
          <w:color w:val="000000"/>
          <w:sz w:val="28"/>
          <w:szCs w:val="28"/>
          <w:shd w:val="clear" w:color="auto" w:fill="FFFFFF"/>
        </w:rPr>
        <w:t>AgI</w:t>
      </w:r>
      <w:proofErr w:type="spellEnd"/>
      <w:r>
        <w:rPr>
          <w:color w:val="000000"/>
          <w:sz w:val="28"/>
          <w:szCs w:val="28"/>
          <w:shd w:val="clear" w:color="auto" w:fill="FFFFFF"/>
        </w:rPr>
        <w:t>)</w:t>
      </w:r>
      <w:proofErr w:type="spellStart"/>
      <w:r>
        <w:rPr>
          <w:color w:val="000000"/>
          <w:sz w:val="28"/>
          <w:szCs w:val="28"/>
          <w:shd w:val="clear" w:color="auto" w:fill="FFFFFF"/>
          <w:vertAlign w:val="subscript"/>
        </w:rPr>
        <w:t>тв</w:t>
      </w:r>
      <w:proofErr w:type="spellEnd"/>
      <w:r>
        <w:rPr>
          <w:color w:val="000000"/>
          <w:sz w:val="28"/>
          <w:szCs w:val="28"/>
          <w:shd w:val="clear" w:color="auto" w:fill="FFFFFF"/>
          <w:vertAlign w:val="subscript"/>
        </w:rPr>
        <w:t>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color w:val="000000"/>
          <w:sz w:val="28"/>
          <w:szCs w:val="28"/>
          <w:shd w:val="clear" w:color="auto" w:fill="FFFFFF"/>
        </w:rPr>
        <w:t>а(</w:t>
      </w:r>
      <w:proofErr w:type="spellStart"/>
      <w:r>
        <w:rPr>
          <w:color w:val="000000"/>
          <w:sz w:val="28"/>
          <w:szCs w:val="28"/>
          <w:shd w:val="clear" w:color="auto" w:fill="FFFFFF"/>
        </w:rPr>
        <w:t>AgI</w:t>
      </w:r>
      <w:proofErr w:type="spellEnd"/>
      <w:r>
        <w:rPr>
          <w:color w:val="000000"/>
          <w:sz w:val="28"/>
          <w:szCs w:val="28"/>
          <w:shd w:val="clear" w:color="auto" w:fill="FFFFFF"/>
        </w:rPr>
        <w:t>)</w:t>
      </w:r>
      <w:proofErr w:type="spellStart"/>
      <w:r>
        <w:rPr>
          <w:color w:val="000000"/>
          <w:sz w:val="28"/>
          <w:szCs w:val="28"/>
          <w:shd w:val="clear" w:color="auto" w:fill="FFFFFF"/>
          <w:vertAlign w:val="subscript"/>
        </w:rPr>
        <w:t>тв</w:t>
      </w:r>
      <w:proofErr w:type="spellEnd"/>
      <w:r>
        <w:rPr>
          <w:color w:val="000000"/>
          <w:sz w:val="28"/>
          <w:szCs w:val="28"/>
          <w:shd w:val="clear" w:color="auto" w:fill="FFFFFF"/>
        </w:rPr>
        <w:t> = К </w:t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87" name="Рисунок 87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 = a(</w:t>
      </w:r>
      <w:proofErr w:type="spellStart"/>
      <w:r>
        <w:rPr>
          <w:color w:val="000000"/>
          <w:sz w:val="28"/>
          <w:szCs w:val="28"/>
          <w:shd w:val="clear" w:color="auto" w:fill="FFFFFF"/>
        </w:rPr>
        <w:t>Ag</w:t>
      </w:r>
      <w:proofErr w:type="spellEnd"/>
      <w:r>
        <w:rPr>
          <w:color w:val="000000"/>
          <w:sz w:val="28"/>
          <w:szCs w:val="28"/>
          <w:shd w:val="clear" w:color="auto" w:fill="FFFFFF"/>
          <w:vertAlign w:val="superscript"/>
        </w:rPr>
        <w:t>+</w:t>
      </w:r>
      <w:r>
        <w:rPr>
          <w:color w:val="000000"/>
          <w:sz w:val="28"/>
          <w:szCs w:val="28"/>
          <w:shd w:val="clear" w:color="auto" w:fill="FFFFFF"/>
        </w:rPr>
        <w:t>)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 xml:space="preserve"> а(I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</w:t>
      </w:r>
      <w:r>
        <w:rPr>
          <w:color w:val="000000"/>
          <w:sz w:val="28"/>
          <w:szCs w:val="28"/>
          <w:shd w:val="clear" w:color="auto" w:fill="FFFFFF"/>
        </w:rPr>
        <w:t>)</w:t>
      </w:r>
      <w:proofErr w:type="gramStart"/>
      <w:r>
        <w:rPr>
          <w:color w:val="000000"/>
          <w:sz w:val="28"/>
          <w:szCs w:val="28"/>
          <w:shd w:val="clear" w:color="auto" w:fill="FFFFFF"/>
        </w:rPr>
        <w:t xml:space="preserve"> ?</w:t>
      </w:r>
      <w:proofErr w:type="gramEnd"/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0"/>
          <w:numId w:val="6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>Для малорастворимого сильного электролита Ag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CrO</w:t>
      </w:r>
      <w:r>
        <w:rPr>
          <w:b/>
          <w:bCs/>
          <w:color w:val="000000"/>
          <w:sz w:val="28"/>
          <w:szCs w:val="28"/>
          <w:vertAlign w:val="subscript"/>
        </w:rPr>
        <w:t>4</w:t>
      </w:r>
      <w:r>
        <w:rPr>
          <w:b/>
          <w:bCs/>
          <w:color w:val="000000"/>
          <w:sz w:val="28"/>
          <w:szCs w:val="28"/>
        </w:rPr>
        <w:t> величина термодинамической константы растворимости выражается:</w:t>
      </w:r>
    </w:p>
    <w:p w:rsidR="00EB5C04" w:rsidRDefault="00EB5C04" w:rsidP="00EB5C04">
      <w:pPr>
        <w:rPr>
          <w:sz w:val="28"/>
          <w:szCs w:val="28"/>
          <w:lang w:val="en-US"/>
        </w:rPr>
      </w:pPr>
      <w:r w:rsidRPr="000F488C">
        <w:rPr>
          <w:color w:val="000000"/>
          <w:sz w:val="28"/>
          <w:szCs w:val="28"/>
          <w:lang w:val="en-US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</w:t>
      </w:r>
      <w:r>
        <w:rPr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86" name="Рисунок 86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  <w:lang w:val="en-US"/>
        </w:rPr>
        <w:t>=C(Ag</w:t>
      </w:r>
      <w:r>
        <w:rPr>
          <w:color w:val="000000"/>
          <w:sz w:val="28"/>
          <w:szCs w:val="28"/>
          <w:shd w:val="clear" w:color="auto" w:fill="FFFFFF"/>
          <w:vertAlign w:val="superscript"/>
          <w:lang w:val="en-US"/>
        </w:rPr>
        <w:t>+</w:t>
      </w:r>
      <w:r>
        <w:rPr>
          <w:color w:val="000000"/>
          <w:sz w:val="28"/>
          <w:szCs w:val="28"/>
          <w:shd w:val="clear" w:color="auto" w:fill="FFFFFF"/>
          <w:lang w:val="en-US"/>
        </w:rPr>
        <w:t>)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  <w:lang w:val="en-US"/>
        </w:rPr>
        <w:t>C(</w:t>
      </w:r>
      <w:r>
        <w:rPr>
          <w:noProof/>
          <w:sz w:val="28"/>
          <w:szCs w:val="28"/>
        </w:rPr>
        <w:drawing>
          <wp:inline distT="0" distB="0" distL="0" distR="0">
            <wp:extent cx="510540" cy="225425"/>
            <wp:effectExtent l="0" t="0" r="3810" b="3175"/>
            <wp:docPr id="85" name="Рисунок 85" descr="http://medznate.ru/tw_refs/78/77950/77950_html_m17383c1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medznate.ru/tw_refs/78/77950/77950_html_m17383c1c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  <w:lang w:val="en-US"/>
        </w:rPr>
        <w:t>) </w:t>
      </w:r>
      <w:r>
        <w:rPr>
          <w:b/>
          <w:bCs/>
          <w:color w:val="000000"/>
          <w:sz w:val="28"/>
          <w:szCs w:val="28"/>
          <w:shd w:val="clear" w:color="auto" w:fill="FFFFFF"/>
        </w:rPr>
        <w:t>б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 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84" name="Рисунок 84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  <w:lang w:val="en-US"/>
        </w:rPr>
        <w:t>=2a(Ag</w:t>
      </w:r>
      <w:r>
        <w:rPr>
          <w:color w:val="000000"/>
          <w:sz w:val="28"/>
          <w:szCs w:val="28"/>
          <w:shd w:val="clear" w:color="auto" w:fill="FFFFFF"/>
          <w:vertAlign w:val="superscript"/>
          <w:lang w:val="en-US"/>
        </w:rPr>
        <w:t>+</w:t>
      </w:r>
      <w:r>
        <w:rPr>
          <w:color w:val="000000"/>
          <w:sz w:val="28"/>
          <w:szCs w:val="28"/>
          <w:shd w:val="clear" w:color="auto" w:fill="FFFFFF"/>
          <w:lang w:val="en-US"/>
        </w:rPr>
        <w:t>)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  <w:lang w:val="en-US"/>
        </w:rPr>
        <w:t>a(</w:t>
      </w:r>
      <w:r>
        <w:rPr>
          <w:noProof/>
          <w:sz w:val="28"/>
          <w:szCs w:val="28"/>
        </w:rPr>
        <w:drawing>
          <wp:inline distT="0" distB="0" distL="0" distR="0">
            <wp:extent cx="510540" cy="225425"/>
            <wp:effectExtent l="0" t="0" r="3810" b="3175"/>
            <wp:docPr id="83" name="Рисунок 83" descr="http://medznate.ru/tw_refs/78/77950/77950_html_m17383c1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medznate.ru/tw_refs/78/77950/77950_html_m17383c1c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  <w:lang w:val="en-US"/>
        </w:rPr>
        <w:t>) </w:t>
      </w:r>
      <w:r>
        <w:rPr>
          <w:color w:val="000000"/>
          <w:sz w:val="28"/>
          <w:szCs w:val="28"/>
          <w:lang w:val="en-US"/>
        </w:rPr>
        <w:br/>
      </w:r>
      <w:r>
        <w:rPr>
          <w:color w:val="000000"/>
          <w:sz w:val="28"/>
          <w:szCs w:val="28"/>
          <w:lang w:val="en-US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 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82" name="Рисунок 82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  <w:lang w:val="en-US"/>
        </w:rPr>
        <w:t>=a</w:t>
      </w:r>
      <w:r>
        <w:rPr>
          <w:color w:val="000000"/>
          <w:sz w:val="28"/>
          <w:szCs w:val="28"/>
          <w:shd w:val="clear" w:color="auto" w:fill="FFFFFF"/>
          <w:vertAlign w:val="superscript"/>
          <w:lang w:val="en-US"/>
        </w:rPr>
        <w:t>2</w:t>
      </w:r>
      <w:r>
        <w:rPr>
          <w:color w:val="000000"/>
          <w:sz w:val="28"/>
          <w:szCs w:val="28"/>
          <w:shd w:val="clear" w:color="auto" w:fill="FFFFFF"/>
          <w:lang w:val="en-US"/>
        </w:rPr>
        <w:t>(Ag</w:t>
      </w:r>
      <w:r>
        <w:rPr>
          <w:color w:val="000000"/>
          <w:sz w:val="28"/>
          <w:szCs w:val="28"/>
          <w:shd w:val="clear" w:color="auto" w:fill="FFFFFF"/>
          <w:vertAlign w:val="superscript"/>
          <w:lang w:val="en-US"/>
        </w:rPr>
        <w:t>+</w:t>
      </w:r>
      <w:r>
        <w:rPr>
          <w:color w:val="000000"/>
          <w:sz w:val="28"/>
          <w:szCs w:val="28"/>
          <w:shd w:val="clear" w:color="auto" w:fill="FFFFFF"/>
          <w:lang w:val="en-US"/>
        </w:rPr>
        <w:t>)+a(</w:t>
      </w:r>
      <w:r>
        <w:rPr>
          <w:noProof/>
          <w:sz w:val="28"/>
          <w:szCs w:val="28"/>
        </w:rPr>
        <w:drawing>
          <wp:inline distT="0" distB="0" distL="0" distR="0">
            <wp:extent cx="510540" cy="225425"/>
            <wp:effectExtent l="0" t="0" r="3810" b="3175"/>
            <wp:docPr id="81" name="Рисунок 81" descr="http://medznate.ru/tw_refs/78/77950/77950_html_m17383c1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medznate.ru/tw_refs/78/77950/77950_html_m17383c1c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  <w:lang w:val="en-US"/>
        </w:rPr>
        <w:t>) </w:t>
      </w:r>
      <w:r>
        <w:rPr>
          <w:b/>
          <w:bCs/>
          <w:color w:val="000000"/>
          <w:sz w:val="28"/>
          <w:szCs w:val="28"/>
          <w:shd w:val="clear" w:color="auto" w:fill="FFFFFF"/>
        </w:rPr>
        <w:t>г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 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80" name="Рисунок 80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  <w:lang w:val="en-US"/>
        </w:rPr>
        <w:t>=a</w:t>
      </w:r>
      <w:r>
        <w:rPr>
          <w:color w:val="000000"/>
          <w:sz w:val="28"/>
          <w:szCs w:val="28"/>
          <w:shd w:val="clear" w:color="auto" w:fill="FFFFFF"/>
          <w:vertAlign w:val="superscript"/>
          <w:lang w:val="en-US"/>
        </w:rPr>
        <w:t>2</w:t>
      </w:r>
      <w:r>
        <w:rPr>
          <w:color w:val="000000"/>
          <w:sz w:val="28"/>
          <w:szCs w:val="28"/>
          <w:shd w:val="clear" w:color="auto" w:fill="FFFFFF"/>
          <w:lang w:val="en-US"/>
        </w:rPr>
        <w:t>(Ag</w:t>
      </w:r>
      <w:r>
        <w:rPr>
          <w:color w:val="000000"/>
          <w:sz w:val="28"/>
          <w:szCs w:val="28"/>
          <w:shd w:val="clear" w:color="auto" w:fill="FFFFFF"/>
          <w:vertAlign w:val="superscript"/>
          <w:lang w:val="en-US"/>
        </w:rPr>
        <w:t>+</w:t>
      </w:r>
      <w:r>
        <w:rPr>
          <w:color w:val="000000"/>
          <w:sz w:val="28"/>
          <w:szCs w:val="28"/>
          <w:shd w:val="clear" w:color="auto" w:fill="FFFFFF"/>
          <w:lang w:val="en-US"/>
        </w:rPr>
        <w:t>)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  <w:lang w:val="en-US"/>
        </w:rPr>
        <w:t>a(</w:t>
      </w:r>
      <w:r>
        <w:rPr>
          <w:noProof/>
          <w:sz w:val="28"/>
          <w:szCs w:val="28"/>
        </w:rPr>
        <w:drawing>
          <wp:inline distT="0" distB="0" distL="0" distR="0">
            <wp:extent cx="510540" cy="225425"/>
            <wp:effectExtent l="0" t="0" r="3810" b="3175"/>
            <wp:docPr id="79" name="Рисунок 79" descr="http://medznate.ru/tw_refs/78/77950/77950_html_m17383c1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medznate.ru/tw_refs/78/77950/77950_html_m17383c1c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  <w:lang w:val="en-US"/>
        </w:rPr>
        <w:t>)</w:t>
      </w:r>
      <w:proofErr w:type="gramStart"/>
      <w:r>
        <w:rPr>
          <w:color w:val="000000"/>
          <w:sz w:val="28"/>
          <w:szCs w:val="28"/>
          <w:shd w:val="clear" w:color="auto" w:fill="FFFFFF"/>
          <w:lang w:val="en-US"/>
        </w:rPr>
        <w:t xml:space="preserve"> ?</w:t>
      </w:r>
      <w:proofErr w:type="gramEnd"/>
      <w:r>
        <w:rPr>
          <w:color w:val="000000"/>
          <w:sz w:val="28"/>
          <w:szCs w:val="28"/>
          <w:lang w:val="en-US"/>
        </w:rPr>
        <w:br/>
      </w:r>
      <w:r>
        <w:rPr>
          <w:color w:val="000000"/>
          <w:sz w:val="28"/>
          <w:szCs w:val="28"/>
          <w:lang w:val="en-US"/>
        </w:rPr>
        <w:br/>
      </w:r>
      <w:r>
        <w:rPr>
          <w:color w:val="000000"/>
          <w:sz w:val="28"/>
          <w:szCs w:val="28"/>
          <w:lang w:val="en-US"/>
        </w:rPr>
        <w:br/>
      </w:r>
    </w:p>
    <w:p w:rsidR="00EB5C04" w:rsidRDefault="00EB5C04" w:rsidP="00EB5C04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0F488C"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>Соотношение между 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78" name="Рисунок 78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28"/>
          <w:szCs w:val="28"/>
        </w:rPr>
        <w:t> и произведением активностей ионов в ненасыщенном растворе малорастворимого электролита Са</w:t>
      </w:r>
      <w:r>
        <w:rPr>
          <w:b/>
          <w:bCs/>
          <w:color w:val="000000"/>
          <w:sz w:val="28"/>
          <w:szCs w:val="28"/>
          <w:vertAlign w:val="subscript"/>
        </w:rPr>
        <w:t>3</w:t>
      </w:r>
      <w:r>
        <w:rPr>
          <w:b/>
          <w:bCs/>
          <w:color w:val="000000"/>
          <w:sz w:val="28"/>
          <w:szCs w:val="28"/>
        </w:rPr>
        <w:t>(РО</w:t>
      </w:r>
      <w:proofErr w:type="gramStart"/>
      <w:r>
        <w:rPr>
          <w:b/>
          <w:bCs/>
          <w:color w:val="000000"/>
          <w:sz w:val="28"/>
          <w:szCs w:val="28"/>
          <w:vertAlign w:val="subscript"/>
        </w:rPr>
        <w:t>4</w:t>
      </w:r>
      <w:proofErr w:type="gramEnd"/>
      <w:r>
        <w:rPr>
          <w:b/>
          <w:bCs/>
          <w:color w:val="000000"/>
          <w:sz w:val="28"/>
          <w:szCs w:val="28"/>
        </w:rPr>
        <w:t>)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 определяется: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а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3</w:t>
      </w:r>
      <w:r>
        <w:rPr>
          <w:color w:val="000000"/>
          <w:sz w:val="28"/>
          <w:szCs w:val="28"/>
          <w:shd w:val="clear" w:color="auto" w:fill="FFFFFF"/>
        </w:rPr>
        <w:t>(Са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2+</w:t>
      </w:r>
      <w:r>
        <w:rPr>
          <w:color w:val="000000"/>
          <w:sz w:val="28"/>
          <w:szCs w:val="28"/>
          <w:shd w:val="clear" w:color="auto" w:fill="FFFFFF"/>
        </w:rPr>
        <w:t>)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а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2</w:t>
      </w:r>
      <w:r>
        <w:rPr>
          <w:color w:val="000000"/>
          <w:sz w:val="28"/>
          <w:szCs w:val="28"/>
          <w:shd w:val="clear" w:color="auto" w:fill="FFFFFF"/>
        </w:rPr>
        <w:t>(</w:t>
      </w:r>
      <w:r>
        <w:rPr>
          <w:noProof/>
          <w:sz w:val="28"/>
          <w:szCs w:val="28"/>
        </w:rPr>
        <w:drawing>
          <wp:inline distT="0" distB="0" distL="0" distR="0">
            <wp:extent cx="462915" cy="225425"/>
            <wp:effectExtent l="0" t="0" r="0" b="3175"/>
            <wp:docPr id="77" name="Рисунок 77" descr="http://medznate.ru/tw_refs/78/77950/77950_html_m568fb29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medznate.ru/tw_refs/78/77950/77950_html_m568fb293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) =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76" name="Рисунок 76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б) 3</w:t>
      </w:r>
      <w:proofErr w:type="gramStart"/>
      <w:r>
        <w:rPr>
          <w:color w:val="000000"/>
          <w:sz w:val="28"/>
          <w:szCs w:val="28"/>
          <w:shd w:val="clear" w:color="auto" w:fill="FFFFFF"/>
        </w:rPr>
        <w:t>а(</w:t>
      </w:r>
      <w:proofErr w:type="gramEnd"/>
      <w:r>
        <w:rPr>
          <w:color w:val="000000"/>
          <w:sz w:val="28"/>
          <w:szCs w:val="28"/>
          <w:shd w:val="clear" w:color="auto" w:fill="FFFFFF"/>
        </w:rPr>
        <w:t>Са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2+</w:t>
      </w:r>
      <w:r>
        <w:rPr>
          <w:color w:val="000000"/>
          <w:sz w:val="28"/>
          <w:szCs w:val="28"/>
          <w:shd w:val="clear" w:color="auto" w:fill="FFFFFF"/>
        </w:rPr>
        <w:t>)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2а(</w:t>
      </w:r>
      <w:r>
        <w:rPr>
          <w:noProof/>
          <w:sz w:val="28"/>
          <w:szCs w:val="28"/>
        </w:rPr>
        <w:drawing>
          <wp:inline distT="0" distB="0" distL="0" distR="0">
            <wp:extent cx="462915" cy="225425"/>
            <wp:effectExtent l="0" t="0" r="0" b="3175"/>
            <wp:docPr id="75" name="Рисунок 75" descr="http://medznate.ru/tw_refs/78/77950/77950_html_m568fb29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://medznate.ru/tw_refs/78/77950/77950_html_m568fb293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) &lt;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74" name="Рисунок 74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color w:val="000000"/>
          <w:sz w:val="28"/>
          <w:szCs w:val="28"/>
          <w:shd w:val="clear" w:color="auto" w:fill="FFFFFF"/>
        </w:rPr>
        <w:t>а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3</w:t>
      </w:r>
      <w:r>
        <w:rPr>
          <w:color w:val="000000"/>
          <w:sz w:val="28"/>
          <w:szCs w:val="28"/>
          <w:shd w:val="clear" w:color="auto" w:fill="FFFFFF"/>
        </w:rPr>
        <w:t>(Са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2+</w:t>
      </w:r>
      <w:r>
        <w:rPr>
          <w:color w:val="000000"/>
          <w:sz w:val="28"/>
          <w:szCs w:val="28"/>
          <w:shd w:val="clear" w:color="auto" w:fill="FFFFFF"/>
        </w:rPr>
        <w:t>)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а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2</w:t>
      </w:r>
      <w:r>
        <w:rPr>
          <w:color w:val="000000"/>
          <w:sz w:val="28"/>
          <w:szCs w:val="28"/>
          <w:shd w:val="clear" w:color="auto" w:fill="FFFFFF"/>
        </w:rPr>
        <w:t>(</w:t>
      </w:r>
      <w:r>
        <w:rPr>
          <w:noProof/>
          <w:sz w:val="28"/>
          <w:szCs w:val="28"/>
        </w:rPr>
        <w:drawing>
          <wp:inline distT="0" distB="0" distL="0" distR="0">
            <wp:extent cx="462915" cy="225425"/>
            <wp:effectExtent l="0" t="0" r="0" b="3175"/>
            <wp:docPr id="73" name="Рисунок 73" descr="http://medznate.ru/tw_refs/78/77950/77950_html_m568fb29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medznate.ru/tw_refs/78/77950/77950_html_m568fb293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) &gt; 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72" name="Рисунок 72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color w:val="000000"/>
          <w:sz w:val="28"/>
          <w:szCs w:val="28"/>
          <w:shd w:val="clear" w:color="auto" w:fill="FFFFFF"/>
        </w:rPr>
        <w:t>а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3</w:t>
      </w:r>
      <w:r>
        <w:rPr>
          <w:color w:val="000000"/>
          <w:sz w:val="28"/>
          <w:szCs w:val="28"/>
          <w:shd w:val="clear" w:color="auto" w:fill="FFFFFF"/>
        </w:rPr>
        <w:t>(Са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2+</w:t>
      </w:r>
      <w:r>
        <w:rPr>
          <w:color w:val="000000"/>
          <w:sz w:val="28"/>
          <w:szCs w:val="28"/>
          <w:shd w:val="clear" w:color="auto" w:fill="FFFFFF"/>
        </w:rPr>
        <w:t>)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а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2</w:t>
      </w:r>
      <w:r>
        <w:rPr>
          <w:color w:val="000000"/>
          <w:sz w:val="28"/>
          <w:szCs w:val="28"/>
          <w:shd w:val="clear" w:color="auto" w:fill="FFFFFF"/>
        </w:rPr>
        <w:t>(</w:t>
      </w:r>
      <w:r>
        <w:rPr>
          <w:noProof/>
          <w:sz w:val="28"/>
          <w:szCs w:val="28"/>
        </w:rPr>
        <w:drawing>
          <wp:inline distT="0" distB="0" distL="0" distR="0">
            <wp:extent cx="462915" cy="225425"/>
            <wp:effectExtent l="0" t="0" r="0" b="3175"/>
            <wp:docPr id="71" name="Рисунок 71" descr="http://medznate.ru/tw_refs/78/77950/77950_html_m568fb29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://medznate.ru/tw_refs/78/77950/77950_html_m568fb293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) &lt; 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70" name="Рисунок 70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 ?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0"/>
          <w:numId w:val="8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 xml:space="preserve">В гетерогенной системе </w:t>
      </w:r>
      <w:proofErr w:type="spellStart"/>
      <w:r>
        <w:rPr>
          <w:b/>
          <w:bCs/>
          <w:color w:val="000000"/>
          <w:sz w:val="28"/>
          <w:szCs w:val="28"/>
        </w:rPr>
        <w:t>AgCl</w:t>
      </w:r>
      <w:proofErr w:type="spellEnd"/>
      <w:r>
        <w:rPr>
          <w:b/>
          <w:bCs/>
          <w:color w:val="000000"/>
          <w:sz w:val="28"/>
          <w:szCs w:val="28"/>
        </w:rPr>
        <w:t>(</w:t>
      </w:r>
      <w:proofErr w:type="spellStart"/>
      <w:r>
        <w:rPr>
          <w:b/>
          <w:bCs/>
          <w:color w:val="000000"/>
          <w:sz w:val="28"/>
          <w:szCs w:val="28"/>
        </w:rPr>
        <w:t>тв</w:t>
      </w:r>
      <w:proofErr w:type="spellEnd"/>
      <w:r>
        <w:rPr>
          <w:b/>
          <w:bCs/>
          <w:color w:val="000000"/>
          <w:sz w:val="28"/>
          <w:szCs w:val="28"/>
        </w:rPr>
        <w:t xml:space="preserve">) </w:t>
      </w:r>
      <w:r>
        <w:rPr>
          <w:rFonts w:ascii="Cambria Math" w:hAnsi="Cambria Math" w:cs="Cambria Math"/>
          <w:b/>
          <w:bCs/>
          <w:color w:val="000000"/>
          <w:sz w:val="28"/>
          <w:szCs w:val="28"/>
        </w:rPr>
        <w:t>⇄</w:t>
      </w:r>
      <w:r>
        <w:rPr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b/>
          <w:bCs/>
          <w:color w:val="000000"/>
          <w:sz w:val="28"/>
          <w:szCs w:val="28"/>
        </w:rPr>
        <w:t>Ag</w:t>
      </w:r>
      <w:proofErr w:type="spellEnd"/>
      <w:r>
        <w:rPr>
          <w:b/>
          <w:bCs/>
          <w:color w:val="000000"/>
          <w:sz w:val="28"/>
          <w:szCs w:val="28"/>
          <w:vertAlign w:val="superscript"/>
        </w:rPr>
        <w:t>+</w:t>
      </w:r>
      <w:r>
        <w:rPr>
          <w:b/>
          <w:bCs/>
          <w:color w:val="000000"/>
          <w:sz w:val="28"/>
          <w:szCs w:val="28"/>
        </w:rPr>
        <w:t xml:space="preserve">(p) + </w:t>
      </w:r>
      <w:proofErr w:type="spellStart"/>
      <w:r>
        <w:rPr>
          <w:b/>
          <w:bCs/>
          <w:color w:val="000000"/>
          <w:sz w:val="28"/>
          <w:szCs w:val="28"/>
        </w:rPr>
        <w:t>Cl</w:t>
      </w:r>
      <w:proofErr w:type="spellEnd"/>
      <w:r>
        <w:rPr>
          <w:b/>
          <w:bCs/>
          <w:color w:val="000000"/>
          <w:sz w:val="28"/>
          <w:szCs w:val="28"/>
          <w:vertAlign w:val="superscript"/>
        </w:rPr>
        <w:t>–</w:t>
      </w:r>
      <w:r>
        <w:rPr>
          <w:b/>
          <w:bCs/>
          <w:color w:val="000000"/>
          <w:sz w:val="28"/>
          <w:szCs w:val="28"/>
        </w:rPr>
        <w:t>(p) 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69" name="Рисунок 69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28"/>
          <w:szCs w:val="28"/>
        </w:rPr>
        <w:t>(</w:t>
      </w:r>
      <w:proofErr w:type="spellStart"/>
      <w:r>
        <w:rPr>
          <w:b/>
          <w:bCs/>
          <w:color w:val="000000"/>
          <w:sz w:val="28"/>
          <w:szCs w:val="28"/>
        </w:rPr>
        <w:t>AgCl</w:t>
      </w:r>
      <w:proofErr w:type="spellEnd"/>
      <w:r>
        <w:rPr>
          <w:b/>
          <w:bCs/>
          <w:color w:val="000000"/>
          <w:sz w:val="28"/>
          <w:szCs w:val="28"/>
        </w:rPr>
        <w:t>) = 1,8</w:t>
      </w:r>
      <w:r>
        <w:rPr>
          <w:b/>
          <w:bCs/>
          <w:color w:val="000000"/>
          <w:sz w:val="28"/>
          <w:szCs w:val="28"/>
        </w:rPr>
        <w:sym w:font="Symbol" w:char="F0D7"/>
      </w:r>
      <w:r>
        <w:rPr>
          <w:b/>
          <w:bCs/>
          <w:color w:val="000000"/>
          <w:sz w:val="28"/>
          <w:szCs w:val="28"/>
        </w:rPr>
        <w:t>10</w:t>
      </w:r>
      <w:r>
        <w:rPr>
          <w:b/>
          <w:bCs/>
          <w:color w:val="000000"/>
          <w:sz w:val="28"/>
          <w:szCs w:val="28"/>
          <w:vertAlign w:val="superscript"/>
        </w:rPr>
        <w:t>–10</w:t>
      </w:r>
      <w:r>
        <w:rPr>
          <w:b/>
          <w:bCs/>
          <w:color w:val="000000"/>
          <w:sz w:val="28"/>
          <w:szCs w:val="28"/>
        </w:rPr>
        <w:t>. Осадок образуется при следующих концентрациях ионов (моль/л):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C(</w:t>
      </w:r>
      <w:proofErr w:type="spellStart"/>
      <w:r>
        <w:rPr>
          <w:color w:val="000000"/>
          <w:sz w:val="28"/>
          <w:szCs w:val="28"/>
          <w:shd w:val="clear" w:color="auto" w:fill="FFFFFF"/>
        </w:rPr>
        <w:t>Ag</w:t>
      </w:r>
      <w:proofErr w:type="spellEnd"/>
      <w:r>
        <w:rPr>
          <w:color w:val="000000"/>
          <w:sz w:val="28"/>
          <w:szCs w:val="28"/>
          <w:shd w:val="clear" w:color="auto" w:fill="FFFFFF"/>
          <w:vertAlign w:val="superscript"/>
        </w:rPr>
        <w:t>+</w:t>
      </w:r>
      <w:r>
        <w:rPr>
          <w:color w:val="000000"/>
          <w:sz w:val="28"/>
          <w:szCs w:val="28"/>
          <w:shd w:val="clear" w:color="auto" w:fill="FFFFFF"/>
        </w:rPr>
        <w:t>) = 1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–7</w:t>
      </w:r>
      <w:r>
        <w:rPr>
          <w:color w:val="000000"/>
          <w:sz w:val="28"/>
          <w:szCs w:val="28"/>
          <w:shd w:val="clear" w:color="auto" w:fill="FFFFFF"/>
        </w:rPr>
        <w:t> и C(</w:t>
      </w:r>
      <w:proofErr w:type="spellStart"/>
      <w:r>
        <w:rPr>
          <w:color w:val="000000"/>
          <w:sz w:val="28"/>
          <w:szCs w:val="28"/>
          <w:shd w:val="clear" w:color="auto" w:fill="FFFFFF"/>
        </w:rPr>
        <w:t>Cl</w:t>
      </w:r>
      <w:proofErr w:type="spellEnd"/>
      <w:r>
        <w:rPr>
          <w:color w:val="000000"/>
          <w:sz w:val="28"/>
          <w:szCs w:val="28"/>
          <w:shd w:val="clear" w:color="auto" w:fill="FFFFFF"/>
          <w:vertAlign w:val="superscript"/>
        </w:rPr>
        <w:t>–</w:t>
      </w:r>
      <w:r>
        <w:rPr>
          <w:color w:val="000000"/>
          <w:sz w:val="28"/>
          <w:szCs w:val="28"/>
          <w:shd w:val="clear" w:color="auto" w:fill="FFFFFF"/>
        </w:rPr>
        <w:t>) = 1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–5</w:t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б) </w:t>
      </w:r>
      <w:r>
        <w:rPr>
          <w:color w:val="000000"/>
          <w:sz w:val="28"/>
          <w:szCs w:val="28"/>
          <w:shd w:val="clear" w:color="auto" w:fill="FFFFFF"/>
        </w:rPr>
        <w:t>C(</w:t>
      </w:r>
      <w:proofErr w:type="spellStart"/>
      <w:r>
        <w:rPr>
          <w:color w:val="000000"/>
          <w:sz w:val="28"/>
          <w:szCs w:val="28"/>
          <w:shd w:val="clear" w:color="auto" w:fill="FFFFFF"/>
        </w:rPr>
        <w:t>Ag</w:t>
      </w:r>
      <w:proofErr w:type="spellEnd"/>
      <w:r>
        <w:rPr>
          <w:color w:val="000000"/>
          <w:sz w:val="28"/>
          <w:szCs w:val="28"/>
          <w:shd w:val="clear" w:color="auto" w:fill="FFFFFF"/>
          <w:vertAlign w:val="superscript"/>
        </w:rPr>
        <w:t>+</w:t>
      </w:r>
      <w:r>
        <w:rPr>
          <w:color w:val="000000"/>
          <w:sz w:val="28"/>
          <w:szCs w:val="28"/>
          <w:shd w:val="clear" w:color="auto" w:fill="FFFFFF"/>
        </w:rPr>
        <w:t>) = 5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–7</w:t>
      </w:r>
      <w:r>
        <w:rPr>
          <w:color w:val="000000"/>
          <w:sz w:val="28"/>
          <w:szCs w:val="28"/>
          <w:shd w:val="clear" w:color="auto" w:fill="FFFFFF"/>
        </w:rPr>
        <w:t> и C(</w:t>
      </w:r>
      <w:proofErr w:type="spellStart"/>
      <w:r>
        <w:rPr>
          <w:color w:val="000000"/>
          <w:sz w:val="28"/>
          <w:szCs w:val="28"/>
          <w:shd w:val="clear" w:color="auto" w:fill="FFFFFF"/>
        </w:rPr>
        <w:t>Cl</w:t>
      </w:r>
      <w:proofErr w:type="spellEnd"/>
      <w:r>
        <w:rPr>
          <w:color w:val="000000"/>
          <w:sz w:val="28"/>
          <w:szCs w:val="28"/>
          <w:shd w:val="clear" w:color="auto" w:fill="FFFFFF"/>
          <w:vertAlign w:val="superscript"/>
        </w:rPr>
        <w:t>–</w:t>
      </w:r>
      <w:r>
        <w:rPr>
          <w:color w:val="000000"/>
          <w:sz w:val="28"/>
          <w:szCs w:val="28"/>
          <w:shd w:val="clear" w:color="auto" w:fill="FFFFFF"/>
        </w:rPr>
        <w:t>) = 5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–3</w:t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color w:val="000000"/>
          <w:sz w:val="28"/>
          <w:szCs w:val="28"/>
          <w:shd w:val="clear" w:color="auto" w:fill="FFFFFF"/>
        </w:rPr>
        <w:t>C(</w:t>
      </w:r>
      <w:proofErr w:type="spellStart"/>
      <w:r>
        <w:rPr>
          <w:color w:val="000000"/>
          <w:sz w:val="28"/>
          <w:szCs w:val="28"/>
          <w:shd w:val="clear" w:color="auto" w:fill="FFFFFF"/>
        </w:rPr>
        <w:t>Ag</w:t>
      </w:r>
      <w:proofErr w:type="spellEnd"/>
      <w:r>
        <w:rPr>
          <w:color w:val="000000"/>
          <w:sz w:val="28"/>
          <w:szCs w:val="28"/>
          <w:shd w:val="clear" w:color="auto" w:fill="FFFFFF"/>
          <w:vertAlign w:val="superscript"/>
        </w:rPr>
        <w:t>+</w:t>
      </w:r>
      <w:r>
        <w:rPr>
          <w:color w:val="000000"/>
          <w:sz w:val="28"/>
          <w:szCs w:val="28"/>
          <w:shd w:val="clear" w:color="auto" w:fill="FFFFFF"/>
        </w:rPr>
        <w:t>) = 5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–7</w:t>
      </w:r>
      <w:r>
        <w:rPr>
          <w:color w:val="000000"/>
          <w:sz w:val="28"/>
          <w:szCs w:val="28"/>
          <w:shd w:val="clear" w:color="auto" w:fill="FFFFFF"/>
        </w:rPr>
        <w:t> и C(</w:t>
      </w:r>
      <w:proofErr w:type="spellStart"/>
      <w:r>
        <w:rPr>
          <w:color w:val="000000"/>
          <w:sz w:val="28"/>
          <w:szCs w:val="28"/>
          <w:shd w:val="clear" w:color="auto" w:fill="FFFFFF"/>
        </w:rPr>
        <w:t>Cl</w:t>
      </w:r>
      <w:proofErr w:type="spellEnd"/>
      <w:r>
        <w:rPr>
          <w:color w:val="000000"/>
          <w:sz w:val="28"/>
          <w:szCs w:val="28"/>
          <w:shd w:val="clear" w:color="auto" w:fill="FFFFFF"/>
          <w:vertAlign w:val="superscript"/>
        </w:rPr>
        <w:t>–</w:t>
      </w:r>
      <w:r>
        <w:rPr>
          <w:color w:val="000000"/>
          <w:sz w:val="28"/>
          <w:szCs w:val="28"/>
          <w:shd w:val="clear" w:color="auto" w:fill="FFFFFF"/>
        </w:rPr>
        <w:t>) = 5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–3</w:t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color w:val="000000"/>
          <w:sz w:val="28"/>
          <w:szCs w:val="28"/>
          <w:shd w:val="clear" w:color="auto" w:fill="FFFFFF"/>
        </w:rPr>
        <w:t>C(</w:t>
      </w:r>
      <w:proofErr w:type="spellStart"/>
      <w:r>
        <w:rPr>
          <w:color w:val="000000"/>
          <w:sz w:val="28"/>
          <w:szCs w:val="28"/>
          <w:shd w:val="clear" w:color="auto" w:fill="FFFFFF"/>
        </w:rPr>
        <w:t>Ag</w:t>
      </w:r>
      <w:proofErr w:type="spellEnd"/>
      <w:r>
        <w:rPr>
          <w:color w:val="000000"/>
          <w:sz w:val="28"/>
          <w:szCs w:val="28"/>
          <w:shd w:val="clear" w:color="auto" w:fill="FFFFFF"/>
          <w:vertAlign w:val="superscript"/>
        </w:rPr>
        <w:t>+</w:t>
      </w:r>
      <w:r>
        <w:rPr>
          <w:color w:val="000000"/>
          <w:sz w:val="28"/>
          <w:szCs w:val="28"/>
          <w:shd w:val="clear" w:color="auto" w:fill="FFFFFF"/>
        </w:rPr>
        <w:t>) = 3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–5</w:t>
      </w:r>
      <w:r>
        <w:rPr>
          <w:color w:val="000000"/>
          <w:sz w:val="28"/>
          <w:szCs w:val="28"/>
          <w:shd w:val="clear" w:color="auto" w:fill="FFFFFF"/>
        </w:rPr>
        <w:t> и C(</w:t>
      </w:r>
      <w:proofErr w:type="spellStart"/>
      <w:r>
        <w:rPr>
          <w:color w:val="000000"/>
          <w:sz w:val="28"/>
          <w:szCs w:val="28"/>
          <w:shd w:val="clear" w:color="auto" w:fill="FFFFFF"/>
        </w:rPr>
        <w:t>Cl</w:t>
      </w:r>
      <w:proofErr w:type="spellEnd"/>
      <w:r>
        <w:rPr>
          <w:color w:val="000000"/>
          <w:sz w:val="28"/>
          <w:szCs w:val="28"/>
          <w:shd w:val="clear" w:color="auto" w:fill="FFFFFF"/>
          <w:vertAlign w:val="superscript"/>
        </w:rPr>
        <w:t>–</w:t>
      </w:r>
      <w:r>
        <w:rPr>
          <w:color w:val="000000"/>
          <w:sz w:val="28"/>
          <w:szCs w:val="28"/>
          <w:shd w:val="clear" w:color="auto" w:fill="FFFFFF"/>
        </w:rPr>
        <w:t>) = 3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–5</w:t>
      </w:r>
      <w:proofErr w:type="gramStart"/>
      <w:r>
        <w:rPr>
          <w:color w:val="000000"/>
          <w:sz w:val="28"/>
          <w:szCs w:val="28"/>
          <w:shd w:val="clear" w:color="auto" w:fill="FFFFFF"/>
        </w:rPr>
        <w:t> ?</w:t>
      </w:r>
      <w:proofErr w:type="gramEnd"/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0"/>
          <w:numId w:val="9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>Для каких рядов солей по значению 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68" name="Рисунок 68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28"/>
          <w:szCs w:val="28"/>
        </w:rPr>
        <w:t> (без дополнительных расчетов) можно определить последовательность выпадения осадков из их насыщенных водных растворов:</w:t>
      </w:r>
    </w:p>
    <w:p w:rsidR="00EB5C04" w:rsidRDefault="00EB5C04" w:rsidP="00EB5C04">
      <w:pPr>
        <w:rPr>
          <w:sz w:val="28"/>
          <w:szCs w:val="28"/>
          <w:lang w:val="en-US"/>
        </w:rPr>
      </w:pPr>
      <w:r w:rsidRPr="000F488C"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</w:t>
      </w:r>
      <w:r>
        <w:rPr>
          <w:color w:val="000000"/>
          <w:sz w:val="28"/>
          <w:szCs w:val="28"/>
          <w:shd w:val="clear" w:color="auto" w:fill="FFFFFF"/>
          <w:lang w:val="en-US"/>
        </w:rPr>
        <w:t> BaSO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shd w:val="clear" w:color="auto" w:fill="FFFFFF"/>
          <w:lang w:val="en-US"/>
        </w:rPr>
        <w:t>, Ba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3</w:t>
      </w:r>
      <w:r>
        <w:rPr>
          <w:color w:val="000000"/>
          <w:sz w:val="28"/>
          <w:szCs w:val="28"/>
          <w:shd w:val="clear" w:color="auto" w:fill="FFFFFF"/>
          <w:lang w:val="en-US"/>
        </w:rPr>
        <w:t>(PO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shd w:val="clear" w:color="auto" w:fill="FFFFFF"/>
          <w:lang w:val="en-US"/>
        </w:rPr>
        <w:t>)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2</w:t>
      </w:r>
      <w:r>
        <w:rPr>
          <w:color w:val="000000"/>
          <w:sz w:val="28"/>
          <w:szCs w:val="28"/>
          <w:shd w:val="clear" w:color="auto" w:fill="FFFFFF"/>
          <w:lang w:val="en-US"/>
        </w:rPr>
        <w:t>, Ag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2</w:t>
      </w:r>
      <w:r>
        <w:rPr>
          <w:color w:val="000000"/>
          <w:sz w:val="28"/>
          <w:szCs w:val="28"/>
          <w:shd w:val="clear" w:color="auto" w:fill="FFFFFF"/>
          <w:lang w:val="en-US"/>
        </w:rPr>
        <w:t>CO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3</w:t>
      </w:r>
      <w:r>
        <w:rPr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б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 </w:t>
      </w:r>
      <w:proofErr w:type="spellStart"/>
      <w:r>
        <w:rPr>
          <w:color w:val="000000"/>
          <w:sz w:val="28"/>
          <w:szCs w:val="28"/>
          <w:shd w:val="clear" w:color="auto" w:fill="FFFFFF"/>
          <w:lang w:val="en-US"/>
        </w:rPr>
        <w:t>AgCl</w:t>
      </w:r>
      <w:proofErr w:type="spellEnd"/>
      <w:r>
        <w:rPr>
          <w:color w:val="000000"/>
          <w:sz w:val="28"/>
          <w:szCs w:val="28"/>
          <w:shd w:val="clear" w:color="auto" w:fill="FFFFFF"/>
          <w:lang w:val="en-US"/>
        </w:rPr>
        <w:t>, CaCO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3</w:t>
      </w:r>
      <w:r>
        <w:rPr>
          <w:color w:val="000000"/>
          <w:sz w:val="28"/>
          <w:szCs w:val="28"/>
          <w:shd w:val="clear" w:color="auto" w:fill="FFFFFF"/>
          <w:lang w:val="en-US"/>
        </w:rPr>
        <w:t>, SrSO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lang w:val="en-US"/>
        </w:rPr>
        <w:br/>
      </w:r>
      <w:r>
        <w:rPr>
          <w:color w:val="000000"/>
          <w:sz w:val="28"/>
          <w:szCs w:val="28"/>
          <w:lang w:val="en-US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 </w:t>
      </w:r>
      <w:r>
        <w:rPr>
          <w:color w:val="000000"/>
          <w:sz w:val="28"/>
          <w:szCs w:val="28"/>
          <w:shd w:val="clear" w:color="auto" w:fill="FFFFFF"/>
          <w:lang w:val="en-US"/>
        </w:rPr>
        <w:t>MgCl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2</w:t>
      </w:r>
      <w:r>
        <w:rPr>
          <w:color w:val="000000"/>
          <w:sz w:val="28"/>
          <w:szCs w:val="28"/>
          <w:shd w:val="clear" w:color="auto" w:fill="FFFFFF"/>
          <w:lang w:val="en-US"/>
        </w:rPr>
        <w:t>, Na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2</w:t>
      </w:r>
      <w:r>
        <w:rPr>
          <w:color w:val="000000"/>
          <w:sz w:val="28"/>
          <w:szCs w:val="28"/>
          <w:shd w:val="clear" w:color="auto" w:fill="FFFFFF"/>
          <w:lang w:val="en-US"/>
        </w:rPr>
        <w:t>SO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shd w:val="clear" w:color="auto" w:fill="FFFFFF"/>
          <w:lang w:val="en-US"/>
        </w:rPr>
        <w:t>, FeCl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2</w:t>
      </w:r>
      <w:r>
        <w:rPr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г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 </w:t>
      </w:r>
      <w:proofErr w:type="spellStart"/>
      <w:r>
        <w:rPr>
          <w:color w:val="000000"/>
          <w:sz w:val="28"/>
          <w:szCs w:val="28"/>
          <w:shd w:val="clear" w:color="auto" w:fill="FFFFFF"/>
          <w:lang w:val="en-US"/>
        </w:rPr>
        <w:t>PbS</w:t>
      </w:r>
      <w:proofErr w:type="spellEnd"/>
      <w:r>
        <w:rPr>
          <w:color w:val="000000"/>
          <w:sz w:val="28"/>
          <w:szCs w:val="28"/>
          <w:shd w:val="clear" w:color="auto" w:fill="FFFFFF"/>
          <w:lang w:val="en-US"/>
        </w:rPr>
        <w:t>, PbSO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3</w:t>
      </w:r>
      <w:r>
        <w:rPr>
          <w:color w:val="000000"/>
          <w:sz w:val="28"/>
          <w:szCs w:val="28"/>
          <w:shd w:val="clear" w:color="auto" w:fill="FFFFFF"/>
          <w:lang w:val="en-US"/>
        </w:rPr>
        <w:t>, PbSO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lang w:val="en-US"/>
        </w:rPr>
        <w:br/>
      </w:r>
      <w:r>
        <w:rPr>
          <w:color w:val="000000"/>
          <w:sz w:val="28"/>
          <w:szCs w:val="28"/>
          <w:lang w:val="en-US"/>
        </w:rPr>
        <w:br/>
      </w:r>
    </w:p>
    <w:p w:rsidR="00EB5C04" w:rsidRDefault="00EB5C04" w:rsidP="00EB5C04">
      <w:pPr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0F488C"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>К раствору, содержащему по 0,01 моль Na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SO</w:t>
      </w:r>
      <w:r>
        <w:rPr>
          <w:b/>
          <w:bCs/>
          <w:color w:val="000000"/>
          <w:sz w:val="28"/>
          <w:szCs w:val="28"/>
          <w:vertAlign w:val="subscript"/>
        </w:rPr>
        <w:t>4</w:t>
      </w:r>
      <w:r>
        <w:rPr>
          <w:b/>
          <w:bCs/>
          <w:color w:val="000000"/>
          <w:sz w:val="28"/>
          <w:szCs w:val="28"/>
        </w:rPr>
        <w:t>, Na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CO</w:t>
      </w:r>
      <w:r>
        <w:rPr>
          <w:b/>
          <w:bCs/>
          <w:color w:val="000000"/>
          <w:sz w:val="28"/>
          <w:szCs w:val="28"/>
          <w:vertAlign w:val="subscript"/>
        </w:rPr>
        <w:t>3</w:t>
      </w:r>
      <w:r>
        <w:rPr>
          <w:b/>
          <w:bCs/>
          <w:color w:val="000000"/>
          <w:sz w:val="28"/>
          <w:szCs w:val="28"/>
        </w:rPr>
        <w:t> и Na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C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O</w:t>
      </w:r>
      <w:r>
        <w:rPr>
          <w:b/>
          <w:bCs/>
          <w:color w:val="000000"/>
          <w:sz w:val="28"/>
          <w:szCs w:val="28"/>
          <w:vertAlign w:val="subscript"/>
        </w:rPr>
        <w:t>4</w:t>
      </w:r>
      <w:r>
        <w:rPr>
          <w:b/>
          <w:bCs/>
          <w:color w:val="000000"/>
          <w:sz w:val="28"/>
          <w:szCs w:val="28"/>
        </w:rPr>
        <w:t>, постепенно прибавляли раствор CaCl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. Укажите последовательность осаждения анионов из раствора, если 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67" name="Рисунок 67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28"/>
          <w:szCs w:val="28"/>
        </w:rPr>
        <w:t>(CaSO</w:t>
      </w:r>
      <w:r>
        <w:rPr>
          <w:b/>
          <w:bCs/>
          <w:color w:val="000000"/>
          <w:sz w:val="28"/>
          <w:szCs w:val="28"/>
          <w:vertAlign w:val="subscript"/>
        </w:rPr>
        <w:t>4</w:t>
      </w:r>
      <w:r>
        <w:rPr>
          <w:b/>
          <w:bCs/>
          <w:color w:val="000000"/>
          <w:sz w:val="28"/>
          <w:szCs w:val="28"/>
        </w:rPr>
        <w:t>) = 6,1</w:t>
      </w:r>
      <w:r>
        <w:rPr>
          <w:b/>
          <w:bCs/>
          <w:color w:val="000000"/>
          <w:sz w:val="28"/>
          <w:szCs w:val="28"/>
        </w:rPr>
        <w:sym w:font="Symbol" w:char="F0D7"/>
      </w:r>
      <w:r>
        <w:rPr>
          <w:b/>
          <w:bCs/>
          <w:color w:val="000000"/>
          <w:sz w:val="28"/>
          <w:szCs w:val="28"/>
        </w:rPr>
        <w:t>10</w:t>
      </w:r>
      <w:r>
        <w:rPr>
          <w:b/>
          <w:bCs/>
          <w:color w:val="000000"/>
          <w:sz w:val="28"/>
          <w:szCs w:val="28"/>
          <w:vertAlign w:val="superscript"/>
        </w:rPr>
        <w:t>–5</w:t>
      </w:r>
      <w:r>
        <w:rPr>
          <w:b/>
          <w:bCs/>
          <w:color w:val="000000"/>
          <w:sz w:val="28"/>
          <w:szCs w:val="28"/>
        </w:rPr>
        <w:t>, 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66" name="Рисунок 66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28"/>
          <w:szCs w:val="28"/>
        </w:rPr>
        <w:t>(CaCO</w:t>
      </w:r>
      <w:r>
        <w:rPr>
          <w:b/>
          <w:bCs/>
          <w:color w:val="000000"/>
          <w:sz w:val="28"/>
          <w:szCs w:val="28"/>
          <w:vertAlign w:val="subscript"/>
        </w:rPr>
        <w:t>3</w:t>
      </w:r>
      <w:r>
        <w:rPr>
          <w:b/>
          <w:bCs/>
          <w:color w:val="000000"/>
          <w:sz w:val="28"/>
          <w:szCs w:val="28"/>
        </w:rPr>
        <w:t>) = 4,8</w:t>
      </w:r>
      <w:r>
        <w:rPr>
          <w:b/>
          <w:bCs/>
          <w:color w:val="000000"/>
          <w:sz w:val="28"/>
          <w:szCs w:val="28"/>
        </w:rPr>
        <w:sym w:font="Symbol" w:char="F0D7"/>
      </w:r>
      <w:r>
        <w:rPr>
          <w:b/>
          <w:bCs/>
          <w:color w:val="000000"/>
          <w:sz w:val="28"/>
          <w:szCs w:val="28"/>
        </w:rPr>
        <w:t>10</w:t>
      </w:r>
      <w:r>
        <w:rPr>
          <w:b/>
          <w:bCs/>
          <w:color w:val="000000"/>
          <w:sz w:val="28"/>
          <w:szCs w:val="28"/>
          <w:vertAlign w:val="superscript"/>
        </w:rPr>
        <w:t>–9</w:t>
      </w:r>
      <w:r>
        <w:rPr>
          <w:b/>
          <w:bCs/>
          <w:color w:val="000000"/>
          <w:sz w:val="28"/>
          <w:szCs w:val="28"/>
        </w:rPr>
        <w:t>, 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65" name="Рисунок 65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28"/>
          <w:szCs w:val="28"/>
        </w:rPr>
        <w:t>(СаC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O</w:t>
      </w:r>
      <w:r>
        <w:rPr>
          <w:b/>
          <w:bCs/>
          <w:color w:val="000000"/>
          <w:sz w:val="28"/>
          <w:szCs w:val="28"/>
          <w:vertAlign w:val="subscript"/>
        </w:rPr>
        <w:t>4</w:t>
      </w:r>
      <w:r>
        <w:rPr>
          <w:b/>
          <w:bCs/>
          <w:color w:val="000000"/>
          <w:sz w:val="28"/>
          <w:szCs w:val="28"/>
        </w:rPr>
        <w:t>) = 2,6</w:t>
      </w:r>
      <w:r>
        <w:rPr>
          <w:b/>
          <w:bCs/>
          <w:color w:val="000000"/>
          <w:sz w:val="28"/>
          <w:szCs w:val="28"/>
        </w:rPr>
        <w:sym w:font="Symbol" w:char="F0D7"/>
      </w:r>
      <w:r>
        <w:rPr>
          <w:b/>
          <w:bCs/>
          <w:color w:val="000000"/>
          <w:sz w:val="28"/>
          <w:szCs w:val="28"/>
        </w:rPr>
        <w:t>10</w:t>
      </w:r>
      <w:r>
        <w:rPr>
          <w:b/>
          <w:bCs/>
          <w:color w:val="000000"/>
          <w:sz w:val="28"/>
          <w:szCs w:val="28"/>
          <w:vertAlign w:val="superscript"/>
        </w:rPr>
        <w:t>–9</w:t>
      </w:r>
      <w:r>
        <w:rPr>
          <w:b/>
          <w:bCs/>
          <w:color w:val="000000"/>
          <w:sz w:val="28"/>
          <w:szCs w:val="28"/>
        </w:rPr>
        <w:t>:</w:t>
      </w:r>
    </w:p>
    <w:p w:rsidR="00EB5C04" w:rsidRDefault="00EB5C04" w:rsidP="00EB5C04">
      <w:pPr>
        <w:rPr>
          <w:sz w:val="28"/>
          <w:szCs w:val="28"/>
          <w:lang w:val="en-US"/>
        </w:rPr>
      </w:pPr>
      <w:r w:rsidRPr="000F488C">
        <w:rPr>
          <w:color w:val="000000"/>
          <w:sz w:val="28"/>
          <w:szCs w:val="28"/>
          <w:lang w:val="en-US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</w:t>
      </w:r>
      <w:r>
        <w:rPr>
          <w:color w:val="000000"/>
          <w:sz w:val="28"/>
          <w:szCs w:val="28"/>
          <w:shd w:val="clear" w:color="auto" w:fill="FFFFFF"/>
          <w:lang w:val="en-US"/>
        </w:rPr>
        <w:t> CaCO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3</w:t>
      </w:r>
      <w:r>
        <w:rPr>
          <w:color w:val="000000"/>
          <w:sz w:val="28"/>
          <w:szCs w:val="28"/>
          <w:shd w:val="clear" w:color="auto" w:fill="FFFFFF"/>
          <w:lang w:val="en-US"/>
        </w:rPr>
        <w:t>, CaC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2</w:t>
      </w:r>
      <w:r>
        <w:rPr>
          <w:color w:val="000000"/>
          <w:sz w:val="28"/>
          <w:szCs w:val="28"/>
          <w:shd w:val="clear" w:color="auto" w:fill="FFFFFF"/>
          <w:lang w:val="en-US"/>
        </w:rPr>
        <w:t>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shd w:val="clear" w:color="auto" w:fill="FFFFFF"/>
          <w:lang w:val="en-US"/>
        </w:rPr>
        <w:t>, CaSO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б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 </w:t>
      </w:r>
      <w:r>
        <w:rPr>
          <w:color w:val="000000"/>
          <w:sz w:val="28"/>
          <w:szCs w:val="28"/>
          <w:shd w:val="clear" w:color="auto" w:fill="FFFFFF"/>
          <w:lang w:val="en-US"/>
        </w:rPr>
        <w:t>CaC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2</w:t>
      </w:r>
      <w:r>
        <w:rPr>
          <w:color w:val="000000"/>
          <w:sz w:val="28"/>
          <w:szCs w:val="28"/>
          <w:shd w:val="clear" w:color="auto" w:fill="FFFFFF"/>
          <w:lang w:val="en-US"/>
        </w:rPr>
        <w:t>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shd w:val="clear" w:color="auto" w:fill="FFFFFF"/>
          <w:lang w:val="en-US"/>
        </w:rPr>
        <w:t>, CaCO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3</w:t>
      </w:r>
      <w:r>
        <w:rPr>
          <w:color w:val="000000"/>
          <w:sz w:val="28"/>
          <w:szCs w:val="28"/>
          <w:shd w:val="clear" w:color="auto" w:fill="FFFFFF"/>
          <w:lang w:val="en-US"/>
        </w:rPr>
        <w:t>, CaSO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lang w:val="en-US"/>
        </w:rPr>
        <w:br/>
      </w:r>
      <w:r>
        <w:rPr>
          <w:color w:val="000000"/>
          <w:sz w:val="28"/>
          <w:szCs w:val="28"/>
          <w:lang w:val="en-US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 </w:t>
      </w:r>
      <w:r>
        <w:rPr>
          <w:color w:val="000000"/>
          <w:sz w:val="28"/>
          <w:szCs w:val="28"/>
          <w:shd w:val="clear" w:color="auto" w:fill="FFFFFF"/>
          <w:lang w:val="en-US"/>
        </w:rPr>
        <w:t>CaC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2</w:t>
      </w:r>
      <w:r>
        <w:rPr>
          <w:color w:val="000000"/>
          <w:sz w:val="28"/>
          <w:szCs w:val="28"/>
          <w:shd w:val="clear" w:color="auto" w:fill="FFFFFF"/>
          <w:lang w:val="en-US"/>
        </w:rPr>
        <w:t>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shd w:val="clear" w:color="auto" w:fill="FFFFFF"/>
          <w:lang w:val="en-US"/>
        </w:rPr>
        <w:t>, CaSO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shd w:val="clear" w:color="auto" w:fill="FFFFFF"/>
          <w:lang w:val="en-US"/>
        </w:rPr>
        <w:t>, CaCO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3</w:t>
      </w:r>
      <w:r>
        <w:rPr>
          <w:color w:val="000000"/>
          <w:sz w:val="28"/>
          <w:szCs w:val="28"/>
          <w:shd w:val="clear" w:color="auto" w:fill="FFFFFF"/>
          <w:lang w:val="en-US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г</w:t>
      </w:r>
      <w:r>
        <w:rPr>
          <w:b/>
          <w:bCs/>
          <w:color w:val="000000"/>
          <w:sz w:val="28"/>
          <w:szCs w:val="28"/>
          <w:shd w:val="clear" w:color="auto" w:fill="FFFFFF"/>
          <w:lang w:val="en-US"/>
        </w:rPr>
        <w:t>) </w:t>
      </w:r>
      <w:r>
        <w:rPr>
          <w:color w:val="000000"/>
          <w:sz w:val="28"/>
          <w:szCs w:val="28"/>
          <w:shd w:val="clear" w:color="auto" w:fill="FFFFFF"/>
          <w:lang w:val="en-US"/>
        </w:rPr>
        <w:t>CaSO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shd w:val="clear" w:color="auto" w:fill="FFFFFF"/>
          <w:lang w:val="en-US"/>
        </w:rPr>
        <w:t>, CaC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2</w:t>
      </w:r>
      <w:r>
        <w:rPr>
          <w:color w:val="000000"/>
          <w:sz w:val="28"/>
          <w:szCs w:val="28"/>
          <w:shd w:val="clear" w:color="auto" w:fill="FFFFFF"/>
          <w:lang w:val="en-US"/>
        </w:rPr>
        <w:t>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4</w:t>
      </w:r>
      <w:r>
        <w:rPr>
          <w:color w:val="000000"/>
          <w:sz w:val="28"/>
          <w:szCs w:val="28"/>
          <w:shd w:val="clear" w:color="auto" w:fill="FFFFFF"/>
          <w:lang w:val="en-US"/>
        </w:rPr>
        <w:t>, CaCO</w:t>
      </w:r>
      <w:r>
        <w:rPr>
          <w:color w:val="000000"/>
          <w:sz w:val="28"/>
          <w:szCs w:val="28"/>
          <w:shd w:val="clear" w:color="auto" w:fill="FFFFFF"/>
          <w:vertAlign w:val="subscript"/>
          <w:lang w:val="en-US"/>
        </w:rPr>
        <w:t>3</w:t>
      </w:r>
      <w:r>
        <w:rPr>
          <w:color w:val="000000"/>
          <w:sz w:val="28"/>
          <w:szCs w:val="28"/>
          <w:lang w:val="en-US"/>
        </w:rPr>
        <w:br/>
      </w:r>
      <w:r>
        <w:rPr>
          <w:color w:val="000000"/>
          <w:sz w:val="28"/>
          <w:szCs w:val="28"/>
          <w:lang w:val="en-US"/>
        </w:rPr>
        <w:br/>
      </w:r>
    </w:p>
    <w:p w:rsidR="00EB5C04" w:rsidRDefault="00EB5C04" w:rsidP="00EB5C04">
      <w:pPr>
        <w:numPr>
          <w:ilvl w:val="0"/>
          <w:numId w:val="11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 w:rsidRPr="000F488C">
        <w:rPr>
          <w:color w:val="000000"/>
          <w:sz w:val="28"/>
          <w:szCs w:val="28"/>
        </w:rPr>
        <w:lastRenderedPageBreak/>
        <w:br/>
      </w:r>
      <w:r>
        <w:rPr>
          <w:b/>
          <w:bCs/>
          <w:color w:val="666666"/>
          <w:sz w:val="28"/>
          <w:szCs w:val="28"/>
        </w:rPr>
        <w:t>^</w:t>
      </w:r>
      <w:r>
        <w:rPr>
          <w:b/>
          <w:bCs/>
          <w:color w:val="000000"/>
          <w:sz w:val="28"/>
          <w:szCs w:val="28"/>
        </w:rPr>
        <w:t xml:space="preserve"> Общий вид зависимости между S и </w:t>
      </w:r>
      <w:proofErr w:type="spellStart"/>
      <w:r>
        <w:rPr>
          <w:b/>
          <w:bCs/>
          <w:color w:val="000000"/>
          <w:sz w:val="28"/>
          <w:szCs w:val="28"/>
        </w:rPr>
        <w:t>K</w:t>
      </w:r>
      <w:r>
        <w:rPr>
          <w:b/>
          <w:bCs/>
          <w:color w:val="000000"/>
          <w:sz w:val="28"/>
          <w:szCs w:val="28"/>
          <w:vertAlign w:val="subscript"/>
        </w:rPr>
        <w:t>s</w:t>
      </w:r>
      <w:proofErr w:type="spellEnd"/>
      <w:r>
        <w:rPr>
          <w:b/>
          <w:bCs/>
          <w:color w:val="000000"/>
          <w:sz w:val="28"/>
          <w:szCs w:val="28"/>
        </w:rPr>
        <w:t xml:space="preserve"> малорастворимого сильного электролита типа </w:t>
      </w:r>
      <w:proofErr w:type="spellStart"/>
      <w:r>
        <w:rPr>
          <w:b/>
          <w:bCs/>
          <w:color w:val="000000"/>
          <w:sz w:val="28"/>
          <w:szCs w:val="28"/>
        </w:rPr>
        <w:t>AmBn</w:t>
      </w:r>
      <w:proofErr w:type="spellEnd"/>
      <w:r>
        <w:rPr>
          <w:b/>
          <w:bCs/>
          <w:color w:val="000000"/>
          <w:sz w:val="28"/>
          <w:szCs w:val="28"/>
        </w:rPr>
        <w:t xml:space="preserve"> выражается уравнением: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noProof/>
          <w:sz w:val="28"/>
          <w:szCs w:val="28"/>
        </w:rPr>
        <w:drawing>
          <wp:inline distT="0" distB="0" distL="0" distR="0">
            <wp:extent cx="985520" cy="462915"/>
            <wp:effectExtent l="0" t="0" r="5080" b="0"/>
            <wp:docPr id="64" name="Рисунок 64" descr="http://medznate.ru/tw_refs/78/77950/77950_html_64b22f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://medznate.ru/tw_refs/78/77950/77950_html_64b22f5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б) </w:t>
      </w:r>
      <w:r>
        <w:rPr>
          <w:noProof/>
          <w:sz w:val="28"/>
          <w:szCs w:val="28"/>
        </w:rPr>
        <w:drawing>
          <wp:inline distT="0" distB="0" distL="0" distR="0">
            <wp:extent cx="974090" cy="462915"/>
            <wp:effectExtent l="0" t="0" r="0" b="0"/>
            <wp:docPr id="63" name="Рисунок 63" descr="http://medznate.ru/tw_refs/78/77950/77950_html_6865009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http://medznate.ru/tw_refs/78/77950/77950_html_6865009b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9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noProof/>
          <w:sz w:val="28"/>
          <w:szCs w:val="28"/>
        </w:rPr>
        <w:drawing>
          <wp:inline distT="0" distB="0" distL="0" distR="0">
            <wp:extent cx="1056640" cy="462915"/>
            <wp:effectExtent l="0" t="0" r="0" b="0"/>
            <wp:docPr id="62" name="Рисунок 62" descr="http://medznate.ru/tw_refs/78/77950/77950_html_2c7a4c4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http://medznate.ru/tw_refs/78/77950/77950_html_2c7a4c48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noProof/>
          <w:sz w:val="28"/>
          <w:szCs w:val="28"/>
        </w:rPr>
        <w:drawing>
          <wp:inline distT="0" distB="0" distL="0" distR="0">
            <wp:extent cx="914400" cy="462915"/>
            <wp:effectExtent l="0" t="0" r="0" b="0"/>
            <wp:docPr id="61" name="Рисунок 61" descr="http://medznate.ru/tw_refs/78/77950/77950_html_442dcd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medznate.ru/tw_refs/78/77950/77950_html_442dcd8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?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0"/>
          <w:numId w:val="12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>Укажите формулу соли с наименьшей растворимостью в воде при 25</w:t>
      </w:r>
      <w:r>
        <w:rPr>
          <w:b/>
          <w:bCs/>
          <w:color w:val="000000"/>
          <w:sz w:val="28"/>
          <w:szCs w:val="28"/>
          <w:vertAlign w:val="superscript"/>
        </w:rPr>
        <w:t>0</w:t>
      </w:r>
      <w:r>
        <w:rPr>
          <w:b/>
          <w:bCs/>
          <w:color w:val="000000"/>
          <w:sz w:val="28"/>
          <w:szCs w:val="28"/>
        </w:rPr>
        <w:t>С: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Ag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2</w:t>
      </w:r>
      <w:r>
        <w:rPr>
          <w:color w:val="000000"/>
          <w:sz w:val="28"/>
          <w:szCs w:val="28"/>
          <w:shd w:val="clear" w:color="auto" w:fill="FFFFFF"/>
        </w:rPr>
        <w:t>SO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4</w:t>
      </w:r>
      <w:r>
        <w:rPr>
          <w:color w:val="000000"/>
          <w:sz w:val="28"/>
          <w:szCs w:val="28"/>
          <w:shd w:val="clear" w:color="auto" w:fill="FFFFFF"/>
        </w:rPr>
        <w:t>(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60" name="Рисунок 60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=7,7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–5</w:t>
      </w:r>
      <w:r>
        <w:rPr>
          <w:color w:val="000000"/>
          <w:sz w:val="28"/>
          <w:szCs w:val="28"/>
          <w:shd w:val="clear" w:color="auto" w:fill="FFFFFF"/>
        </w:rPr>
        <w:t>) </w:t>
      </w:r>
      <w:r>
        <w:rPr>
          <w:b/>
          <w:bCs/>
          <w:color w:val="000000"/>
          <w:sz w:val="28"/>
          <w:szCs w:val="28"/>
          <w:shd w:val="clear" w:color="auto" w:fill="FFFFFF"/>
        </w:rPr>
        <w:t>б) </w:t>
      </w:r>
      <w:r>
        <w:rPr>
          <w:color w:val="000000"/>
          <w:sz w:val="28"/>
          <w:szCs w:val="28"/>
          <w:shd w:val="clear" w:color="auto" w:fill="FFFFFF"/>
        </w:rPr>
        <w:t>PbCl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2</w:t>
      </w:r>
      <w:r>
        <w:rPr>
          <w:color w:val="000000"/>
          <w:sz w:val="28"/>
          <w:szCs w:val="28"/>
          <w:shd w:val="clear" w:color="auto" w:fill="FFFFFF"/>
        </w:rPr>
        <w:t>(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59" name="Рисунок 59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 =1,7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–5</w:t>
      </w:r>
      <w:r>
        <w:rPr>
          <w:color w:val="000000"/>
          <w:sz w:val="28"/>
          <w:szCs w:val="28"/>
          <w:shd w:val="clear" w:color="auto" w:fill="FFFFFF"/>
        </w:rPr>
        <w:t>)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color w:val="000000"/>
          <w:sz w:val="28"/>
          <w:szCs w:val="28"/>
          <w:shd w:val="clear" w:color="auto" w:fill="FFFFFF"/>
        </w:rPr>
        <w:t>PbI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2</w:t>
      </w:r>
      <w:r>
        <w:rPr>
          <w:color w:val="000000"/>
          <w:sz w:val="28"/>
          <w:szCs w:val="28"/>
          <w:shd w:val="clear" w:color="auto" w:fill="FFFFFF"/>
        </w:rPr>
        <w:t>(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58" name="Рисунок 58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 = 8,7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–9</w:t>
      </w:r>
      <w:r>
        <w:rPr>
          <w:color w:val="000000"/>
          <w:sz w:val="28"/>
          <w:szCs w:val="28"/>
          <w:shd w:val="clear" w:color="auto" w:fill="FFFFFF"/>
        </w:rPr>
        <w:t>) </w:t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color w:val="000000"/>
          <w:sz w:val="28"/>
          <w:szCs w:val="28"/>
          <w:shd w:val="clear" w:color="auto" w:fill="FFFFFF"/>
        </w:rPr>
        <w:t>PbF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2</w:t>
      </w:r>
      <w:r>
        <w:rPr>
          <w:color w:val="000000"/>
          <w:sz w:val="28"/>
          <w:szCs w:val="28"/>
          <w:shd w:val="clear" w:color="auto" w:fill="FFFFFF"/>
        </w:rPr>
        <w:t>(</w:t>
      </w:r>
      <w:r>
        <w:rPr>
          <w:noProof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57" name="Рисунок 57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  <w:shd w:val="clear" w:color="auto" w:fill="FFFFFF"/>
        </w:rPr>
        <w:t>=3,7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–8</w:t>
      </w:r>
      <w:r>
        <w:rPr>
          <w:color w:val="000000"/>
          <w:sz w:val="28"/>
          <w:szCs w:val="28"/>
          <w:shd w:val="clear" w:color="auto" w:fill="FFFFFF"/>
        </w:rPr>
        <w:t>)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0"/>
          <w:numId w:val="13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 xml:space="preserve">Чтобы растворить осадок </w:t>
      </w:r>
      <w:proofErr w:type="spellStart"/>
      <w:r>
        <w:rPr>
          <w:b/>
          <w:bCs/>
          <w:color w:val="000000"/>
          <w:sz w:val="28"/>
          <w:szCs w:val="28"/>
        </w:rPr>
        <w:t>Mg</w:t>
      </w:r>
      <w:proofErr w:type="spellEnd"/>
      <w:r>
        <w:rPr>
          <w:b/>
          <w:bCs/>
          <w:color w:val="000000"/>
          <w:sz w:val="28"/>
          <w:szCs w:val="28"/>
        </w:rPr>
        <w:t>(OH)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,необходимо</w:t>
      </w:r>
      <w:proofErr w:type="gramStart"/>
      <w:r>
        <w:rPr>
          <w:b/>
          <w:bCs/>
          <w:color w:val="000000"/>
          <w:sz w:val="28"/>
          <w:szCs w:val="28"/>
        </w:rPr>
        <w:t xml:space="preserve"> :</w:t>
      </w:r>
      <w:proofErr w:type="gramEnd"/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увеличить концентрацию ионов Mg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2+</w:t>
      </w:r>
      <w:r>
        <w:rPr>
          <w:color w:val="000000"/>
          <w:sz w:val="28"/>
          <w:szCs w:val="28"/>
          <w:shd w:val="clear" w:color="auto" w:fill="FFFFFF"/>
        </w:rPr>
        <w:t> или О</w:t>
      </w:r>
      <w:proofErr w:type="gramStart"/>
      <w:r>
        <w:rPr>
          <w:color w:val="000000"/>
          <w:sz w:val="28"/>
          <w:szCs w:val="28"/>
          <w:shd w:val="clear" w:color="auto" w:fill="FFFFFF"/>
        </w:rPr>
        <w:t>Н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</w:t>
      </w:r>
      <w:proofErr w:type="gramEnd"/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б) </w:t>
      </w:r>
      <w:r>
        <w:rPr>
          <w:color w:val="000000"/>
          <w:sz w:val="28"/>
          <w:szCs w:val="28"/>
          <w:shd w:val="clear" w:color="auto" w:fill="FFFFFF"/>
        </w:rPr>
        <w:t>уменьшить концентрацию ионов Mg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2+</w:t>
      </w:r>
      <w:r>
        <w:rPr>
          <w:color w:val="000000"/>
          <w:sz w:val="28"/>
          <w:szCs w:val="28"/>
          <w:shd w:val="clear" w:color="auto" w:fill="FFFFFF"/>
        </w:rPr>
        <w:t> или ОН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color w:val="000000"/>
          <w:sz w:val="28"/>
          <w:szCs w:val="28"/>
          <w:shd w:val="clear" w:color="auto" w:fill="FFFFFF"/>
        </w:rPr>
        <w:t xml:space="preserve">добавить </w:t>
      </w:r>
      <w:proofErr w:type="spellStart"/>
      <w:r>
        <w:rPr>
          <w:color w:val="000000"/>
          <w:sz w:val="28"/>
          <w:szCs w:val="28"/>
          <w:shd w:val="clear" w:color="auto" w:fill="FFFFFF"/>
        </w:rPr>
        <w:t>HCl</w:t>
      </w:r>
      <w:proofErr w:type="spellEnd"/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color w:val="000000"/>
          <w:sz w:val="28"/>
          <w:szCs w:val="28"/>
          <w:shd w:val="clear" w:color="auto" w:fill="FFFFFF"/>
        </w:rPr>
        <w:t xml:space="preserve">добавить </w:t>
      </w:r>
      <w:proofErr w:type="spellStart"/>
      <w:r>
        <w:rPr>
          <w:color w:val="000000"/>
          <w:sz w:val="28"/>
          <w:szCs w:val="28"/>
          <w:shd w:val="clear" w:color="auto" w:fill="FFFFFF"/>
        </w:rPr>
        <w:t>NaOH</w:t>
      </w:r>
      <w:proofErr w:type="spellEnd"/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0"/>
          <w:numId w:val="14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666666"/>
          <w:sz w:val="28"/>
          <w:szCs w:val="28"/>
        </w:rPr>
        <w:t>^</w:t>
      </w:r>
      <w:r>
        <w:rPr>
          <w:b/>
          <w:bCs/>
          <w:color w:val="000000"/>
          <w:sz w:val="28"/>
          <w:szCs w:val="28"/>
        </w:rPr>
        <w:t xml:space="preserve"> В процессах конкурирующих равновесий параллельно с </w:t>
      </w:r>
      <w:proofErr w:type="gramStart"/>
      <w:r>
        <w:rPr>
          <w:b/>
          <w:bCs/>
          <w:color w:val="000000"/>
          <w:sz w:val="28"/>
          <w:szCs w:val="28"/>
        </w:rPr>
        <w:t>гетерогенными</w:t>
      </w:r>
      <w:proofErr w:type="gramEnd"/>
      <w:r>
        <w:rPr>
          <w:b/>
          <w:bCs/>
          <w:color w:val="000000"/>
          <w:sz w:val="28"/>
          <w:szCs w:val="28"/>
        </w:rPr>
        <w:t xml:space="preserve"> могут протекать равновесия: 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</w:t>
      </w:r>
      <w:proofErr w:type="gramStart"/>
      <w:r>
        <w:rPr>
          <w:color w:val="000000"/>
          <w:sz w:val="28"/>
          <w:szCs w:val="28"/>
          <w:shd w:val="clear" w:color="auto" w:fill="FFFFFF"/>
        </w:rPr>
        <w:t>кислотно-основные</w:t>
      </w:r>
      <w:proofErr w:type="gramEnd"/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lastRenderedPageBreak/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б) </w:t>
      </w:r>
      <w:proofErr w:type="spellStart"/>
      <w:r>
        <w:rPr>
          <w:color w:val="000000"/>
          <w:sz w:val="28"/>
          <w:szCs w:val="28"/>
          <w:shd w:val="clear" w:color="auto" w:fill="FFFFFF"/>
        </w:rPr>
        <w:t>окислительно</w:t>
      </w:r>
      <w:proofErr w:type="spellEnd"/>
      <w:r>
        <w:rPr>
          <w:color w:val="000000"/>
          <w:sz w:val="28"/>
          <w:szCs w:val="28"/>
          <w:shd w:val="clear" w:color="auto" w:fill="FFFFFF"/>
        </w:rPr>
        <w:t>-восстановительные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color w:val="000000"/>
          <w:sz w:val="28"/>
          <w:szCs w:val="28"/>
          <w:shd w:val="clear" w:color="auto" w:fill="FFFFFF"/>
        </w:rPr>
        <w:t>с образованием комплексных соединений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color w:val="000000"/>
          <w:sz w:val="28"/>
          <w:szCs w:val="28"/>
          <w:shd w:val="clear" w:color="auto" w:fill="FFFFFF"/>
        </w:rPr>
        <w:t>нет правильного ответа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0"/>
          <w:numId w:val="15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666666"/>
          <w:sz w:val="28"/>
          <w:szCs w:val="28"/>
        </w:rPr>
        <w:t>^</w:t>
      </w:r>
      <w:r>
        <w:rPr>
          <w:b/>
          <w:bCs/>
          <w:color w:val="000000"/>
          <w:sz w:val="28"/>
          <w:szCs w:val="28"/>
        </w:rPr>
        <w:t xml:space="preserve"> Растворимость </w:t>
      </w:r>
      <w:proofErr w:type="spellStart"/>
      <w:r>
        <w:rPr>
          <w:b/>
          <w:bCs/>
          <w:color w:val="000000"/>
          <w:sz w:val="28"/>
          <w:szCs w:val="28"/>
        </w:rPr>
        <w:t>AgI</w:t>
      </w:r>
      <w:proofErr w:type="spellEnd"/>
      <w:r>
        <w:rPr>
          <w:b/>
          <w:bCs/>
          <w:color w:val="000000"/>
          <w:sz w:val="28"/>
          <w:szCs w:val="28"/>
        </w:rPr>
        <w:t xml:space="preserve"> в 1 л воды при25</w:t>
      </w:r>
      <w:r>
        <w:rPr>
          <w:b/>
          <w:bCs/>
          <w:color w:val="000000"/>
          <w:sz w:val="28"/>
          <w:szCs w:val="28"/>
          <w:vertAlign w:val="superscript"/>
        </w:rPr>
        <w:t>0</w:t>
      </w:r>
      <w:r>
        <w:rPr>
          <w:b/>
          <w:bCs/>
          <w:color w:val="000000"/>
          <w:sz w:val="28"/>
          <w:szCs w:val="28"/>
        </w:rPr>
        <w:t>С составляет 2,35</w:t>
      </w:r>
      <w:r>
        <w:rPr>
          <w:b/>
          <w:bCs/>
          <w:color w:val="000000"/>
          <w:sz w:val="28"/>
          <w:szCs w:val="28"/>
        </w:rPr>
        <w:sym w:font="Symbol" w:char="F0D7"/>
      </w:r>
      <w:r>
        <w:rPr>
          <w:b/>
          <w:bCs/>
          <w:color w:val="000000"/>
          <w:sz w:val="28"/>
          <w:szCs w:val="28"/>
        </w:rPr>
        <w:t>10</w:t>
      </w:r>
      <w:r>
        <w:rPr>
          <w:b/>
          <w:bCs/>
          <w:color w:val="000000"/>
          <w:sz w:val="28"/>
          <w:szCs w:val="28"/>
          <w:vertAlign w:val="superscript"/>
        </w:rPr>
        <w:t>–6</w:t>
      </w:r>
      <w:r>
        <w:rPr>
          <w:b/>
          <w:bCs/>
          <w:color w:val="000000"/>
          <w:sz w:val="28"/>
          <w:szCs w:val="28"/>
        </w:rPr>
        <w:t xml:space="preserve"> граммов. Чему равна концентрационная константа растворимости </w:t>
      </w:r>
      <w:proofErr w:type="spellStart"/>
      <w:r>
        <w:rPr>
          <w:b/>
          <w:bCs/>
          <w:color w:val="000000"/>
          <w:sz w:val="28"/>
          <w:szCs w:val="28"/>
        </w:rPr>
        <w:t>AgI</w:t>
      </w:r>
      <w:proofErr w:type="spellEnd"/>
      <w:r>
        <w:rPr>
          <w:b/>
          <w:bCs/>
          <w:color w:val="000000"/>
          <w:sz w:val="28"/>
          <w:szCs w:val="28"/>
        </w:rPr>
        <w:t>: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1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–8</w:t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б) </w:t>
      </w:r>
      <w:r>
        <w:rPr>
          <w:color w:val="000000"/>
          <w:sz w:val="28"/>
          <w:szCs w:val="28"/>
          <w:shd w:val="clear" w:color="auto" w:fill="FFFFFF"/>
        </w:rPr>
        <w:t>1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–16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color w:val="000000"/>
          <w:sz w:val="28"/>
          <w:szCs w:val="28"/>
          <w:shd w:val="clear" w:color="auto" w:fill="FFFFFF"/>
        </w:rPr>
        <w:t>1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–4</w:t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color w:val="000000"/>
          <w:sz w:val="28"/>
          <w:szCs w:val="28"/>
          <w:shd w:val="clear" w:color="auto" w:fill="FFFFFF"/>
        </w:rPr>
        <w:t>1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–12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0"/>
          <w:numId w:val="16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273050" cy="225425"/>
            <wp:effectExtent l="0" t="0" r="0" b="3175"/>
            <wp:docPr id="56" name="Рисунок 56" descr="http://medznate.ru/tw_refs/78/77950/77950_html_m6366b4d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http://medznate.ru/tw_refs/78/77950/77950_html_m6366b4d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28"/>
          <w:szCs w:val="28"/>
        </w:rPr>
        <w:t>(СаС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О</w:t>
      </w:r>
      <w:r>
        <w:rPr>
          <w:b/>
          <w:bCs/>
          <w:color w:val="000000"/>
          <w:sz w:val="28"/>
          <w:szCs w:val="28"/>
          <w:vertAlign w:val="subscript"/>
        </w:rPr>
        <w:t>4</w:t>
      </w:r>
      <w:r>
        <w:rPr>
          <w:b/>
          <w:bCs/>
          <w:color w:val="000000"/>
          <w:sz w:val="28"/>
          <w:szCs w:val="28"/>
        </w:rPr>
        <w:t>) = 2,6</w:t>
      </w:r>
      <w:r>
        <w:rPr>
          <w:b/>
          <w:bCs/>
          <w:color w:val="000000"/>
          <w:sz w:val="28"/>
          <w:szCs w:val="28"/>
        </w:rPr>
        <w:sym w:font="Symbol" w:char="F0D7"/>
      </w:r>
      <w:r>
        <w:rPr>
          <w:b/>
          <w:bCs/>
          <w:color w:val="000000"/>
          <w:sz w:val="28"/>
          <w:szCs w:val="28"/>
        </w:rPr>
        <w:t>10</w:t>
      </w:r>
      <w:r>
        <w:rPr>
          <w:b/>
          <w:bCs/>
          <w:color w:val="000000"/>
          <w:sz w:val="28"/>
          <w:szCs w:val="28"/>
          <w:vertAlign w:val="superscript"/>
        </w:rPr>
        <w:t>–9</w:t>
      </w:r>
      <w:r>
        <w:rPr>
          <w:b/>
          <w:bCs/>
          <w:color w:val="000000"/>
          <w:sz w:val="28"/>
          <w:szCs w:val="28"/>
        </w:rPr>
        <w:t>. Какова молярная концентрация ионов </w:t>
      </w: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34670" cy="225425"/>
            <wp:effectExtent l="0" t="0" r="0" b="3175"/>
            <wp:docPr id="55" name="Рисунок 55" descr="http://medznate.ru/tw_refs/78/77950/77950_html_m500b9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://medznate.ru/tw_refs/78/77950/77950_html_m500b91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color w:val="000000"/>
          <w:sz w:val="28"/>
          <w:szCs w:val="28"/>
        </w:rPr>
        <w:t> в насыщенном водном растворе этой соли: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5,1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–4</w:t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б) </w:t>
      </w:r>
      <w:r>
        <w:rPr>
          <w:color w:val="000000"/>
          <w:sz w:val="28"/>
          <w:szCs w:val="28"/>
          <w:shd w:val="clear" w:color="auto" w:fill="FFFFFF"/>
        </w:rPr>
        <w:t>1,6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–4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color w:val="000000"/>
          <w:sz w:val="28"/>
          <w:szCs w:val="28"/>
          <w:shd w:val="clear" w:color="auto" w:fill="FFFFFF"/>
        </w:rPr>
        <w:t>5,1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–5</w:t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color w:val="000000"/>
          <w:sz w:val="28"/>
          <w:szCs w:val="28"/>
          <w:shd w:val="clear" w:color="auto" w:fill="FFFFFF"/>
        </w:rPr>
        <w:t>1,6</w:t>
      </w:r>
      <w:r>
        <w:rPr>
          <w:color w:val="000000"/>
          <w:sz w:val="28"/>
          <w:szCs w:val="28"/>
          <w:shd w:val="clear" w:color="auto" w:fill="FFFFFF"/>
        </w:rPr>
        <w:sym w:font="Symbol" w:char="F0D7"/>
      </w:r>
      <w:r>
        <w:rPr>
          <w:color w:val="000000"/>
          <w:sz w:val="28"/>
          <w:szCs w:val="28"/>
          <w:shd w:val="clear" w:color="auto" w:fill="FFFFFF"/>
        </w:rPr>
        <w:t>10</w:t>
      </w:r>
      <w:r>
        <w:rPr>
          <w:color w:val="000000"/>
          <w:sz w:val="28"/>
          <w:szCs w:val="28"/>
          <w:shd w:val="clear" w:color="auto" w:fill="FFFFFF"/>
          <w:vertAlign w:val="superscript"/>
        </w:rPr>
        <w:t>–5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0"/>
          <w:numId w:val="17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>Основной минеральный компонент костной ткани:</w:t>
      </w:r>
    </w:p>
    <w:p w:rsidR="00EB5C04" w:rsidRDefault="00EB5C04" w:rsidP="00EB5C04">
      <w:pPr>
        <w:rPr>
          <w:b/>
          <w:sz w:val="28"/>
          <w:szCs w:val="28"/>
        </w:rPr>
      </w:pP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а)</w:t>
      </w:r>
      <w:r>
        <w:rPr>
          <w:color w:val="000000"/>
          <w:sz w:val="28"/>
          <w:szCs w:val="28"/>
          <w:shd w:val="clear" w:color="auto" w:fill="FFFFFF"/>
        </w:rPr>
        <w:t> Са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3</w:t>
      </w:r>
      <w:r>
        <w:rPr>
          <w:color w:val="000000"/>
          <w:sz w:val="28"/>
          <w:szCs w:val="28"/>
          <w:shd w:val="clear" w:color="auto" w:fill="FFFFFF"/>
        </w:rPr>
        <w:t>(РО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4</w:t>
      </w:r>
      <w:r>
        <w:rPr>
          <w:color w:val="000000"/>
          <w:sz w:val="28"/>
          <w:szCs w:val="28"/>
          <w:shd w:val="clear" w:color="auto" w:fill="FFFFFF"/>
        </w:rPr>
        <w:t>)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2</w:t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b/>
          <w:bCs/>
          <w:color w:val="000000"/>
          <w:sz w:val="28"/>
          <w:szCs w:val="28"/>
          <w:shd w:val="clear" w:color="auto" w:fill="FFFFFF"/>
        </w:rPr>
        <w:t>б) </w:t>
      </w:r>
      <w:proofErr w:type="spellStart"/>
      <w:r>
        <w:rPr>
          <w:color w:val="000000"/>
          <w:sz w:val="28"/>
          <w:szCs w:val="28"/>
          <w:shd w:val="clear" w:color="auto" w:fill="FFFFFF"/>
        </w:rPr>
        <w:t>С</w:t>
      </w:r>
      <w:proofErr w:type="gramStart"/>
      <w:r>
        <w:rPr>
          <w:color w:val="000000"/>
          <w:sz w:val="28"/>
          <w:szCs w:val="28"/>
          <w:shd w:val="clear" w:color="auto" w:fill="FFFFFF"/>
        </w:rPr>
        <w:t>а</w:t>
      </w:r>
      <w:proofErr w:type="spellEnd"/>
      <w:r>
        <w:rPr>
          <w:color w:val="000000"/>
          <w:sz w:val="28"/>
          <w:szCs w:val="28"/>
          <w:shd w:val="clear" w:color="auto" w:fill="FFFFFF"/>
        </w:rPr>
        <w:t>(</w:t>
      </w:r>
      <w:proofErr w:type="gramEnd"/>
      <w:r>
        <w:rPr>
          <w:color w:val="000000"/>
          <w:sz w:val="28"/>
          <w:szCs w:val="28"/>
          <w:shd w:val="clear" w:color="auto" w:fill="FFFFFF"/>
        </w:rPr>
        <w:t>Н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2</w:t>
      </w:r>
      <w:r>
        <w:rPr>
          <w:color w:val="000000"/>
          <w:sz w:val="28"/>
          <w:szCs w:val="28"/>
          <w:shd w:val="clear" w:color="auto" w:fill="FFFFFF"/>
        </w:rPr>
        <w:t>РО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4</w:t>
      </w:r>
      <w:r>
        <w:rPr>
          <w:color w:val="000000"/>
          <w:sz w:val="28"/>
          <w:szCs w:val="28"/>
          <w:shd w:val="clear" w:color="auto" w:fill="FFFFFF"/>
        </w:rPr>
        <w:t>)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2</w:t>
      </w:r>
      <w:r>
        <w:rPr>
          <w:color w:val="000000"/>
          <w:sz w:val="28"/>
          <w:szCs w:val="28"/>
          <w:shd w:val="clear" w:color="auto" w:fill="FFFFFF"/>
        </w:rPr>
        <w:t> 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b/>
          <w:bCs/>
          <w:color w:val="000000"/>
          <w:sz w:val="28"/>
          <w:szCs w:val="28"/>
          <w:shd w:val="clear" w:color="auto" w:fill="FFFFFF"/>
        </w:rPr>
        <w:t>в) </w:t>
      </w:r>
      <w:r>
        <w:rPr>
          <w:color w:val="000000"/>
          <w:sz w:val="28"/>
          <w:szCs w:val="28"/>
          <w:shd w:val="clear" w:color="auto" w:fill="FFFFFF"/>
        </w:rPr>
        <w:t>Са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5</w:t>
      </w:r>
      <w:r>
        <w:rPr>
          <w:color w:val="000000"/>
          <w:sz w:val="28"/>
          <w:szCs w:val="28"/>
          <w:shd w:val="clear" w:color="auto" w:fill="FFFFFF"/>
        </w:rPr>
        <w:t>(РО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4</w:t>
      </w:r>
      <w:r>
        <w:rPr>
          <w:color w:val="000000"/>
          <w:sz w:val="28"/>
          <w:szCs w:val="28"/>
          <w:shd w:val="clear" w:color="auto" w:fill="FFFFFF"/>
        </w:rPr>
        <w:t>)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3</w:t>
      </w:r>
      <w:r>
        <w:rPr>
          <w:color w:val="000000"/>
          <w:sz w:val="28"/>
          <w:szCs w:val="28"/>
          <w:shd w:val="clear" w:color="auto" w:fill="FFFFFF"/>
        </w:rPr>
        <w:t>ОН </w:t>
      </w:r>
      <w:r>
        <w:rPr>
          <w:b/>
          <w:bCs/>
          <w:color w:val="000000"/>
          <w:sz w:val="28"/>
          <w:szCs w:val="28"/>
          <w:shd w:val="clear" w:color="auto" w:fill="FFFFFF"/>
        </w:rPr>
        <w:t>г) </w:t>
      </w:r>
      <w:r>
        <w:rPr>
          <w:color w:val="000000"/>
          <w:sz w:val="28"/>
          <w:szCs w:val="28"/>
          <w:shd w:val="clear" w:color="auto" w:fill="FFFFFF"/>
        </w:rPr>
        <w:t>СаНРО</w:t>
      </w:r>
      <w:r>
        <w:rPr>
          <w:color w:val="000000"/>
          <w:sz w:val="28"/>
          <w:szCs w:val="28"/>
          <w:shd w:val="clear" w:color="auto" w:fill="FFFFFF"/>
          <w:vertAlign w:val="subscript"/>
        </w:rPr>
        <w:t>4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Тема 2.2. 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Катионы I аналитической группы. Катионы II аналитической группы.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ind w:left="900" w:hanging="900"/>
        <w:jc w:val="center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 ПРИМЕРЫ ТЕСТОВЫХ ЗАДАНИЙ И СИТУАЦИОННЫХ ЗАДАЧ</w:t>
      </w:r>
    </w:p>
    <w:p w:rsidR="00EB5C04" w:rsidRDefault="00EB5C04" w:rsidP="00EB5C04">
      <w:pPr>
        <w:ind w:left="900" w:hanging="900"/>
        <w:jc w:val="center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 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 w:type="textWrapping" w:clear="all"/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</w:t>
      </w:r>
      <w:r>
        <w:rPr>
          <w:b/>
          <w:bCs/>
          <w:color w:val="000000"/>
          <w:sz w:val="28"/>
          <w:szCs w:val="28"/>
        </w:rPr>
        <w:t>. Общей реакцией выявления соединений </w:t>
      </w:r>
      <w:proofErr w:type="spellStart"/>
      <w:r>
        <w:rPr>
          <w:b/>
          <w:bCs/>
          <w:color w:val="000000"/>
          <w:sz w:val="28"/>
          <w:szCs w:val="28"/>
        </w:rPr>
        <w:t>арсена</w:t>
      </w:r>
      <w:proofErr w:type="spellEnd"/>
      <w:r>
        <w:rPr>
          <w:b/>
          <w:bCs/>
          <w:color w:val="000000"/>
          <w:sz w:val="28"/>
          <w:szCs w:val="28"/>
        </w:rPr>
        <w:t> является реакция: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A</w:t>
      </w:r>
      <w:r>
        <w:rPr>
          <w:color w:val="000000"/>
          <w:sz w:val="28"/>
          <w:szCs w:val="28"/>
        </w:rPr>
        <w:t>. </w:t>
      </w:r>
      <w:r>
        <w:rPr>
          <w:color w:val="000000"/>
          <w:sz w:val="28"/>
          <w:szCs w:val="28"/>
          <w:lang w:val="en-US"/>
        </w:rPr>
        <w:t>C</w:t>
      </w:r>
      <w:r>
        <w:rPr>
          <w:color w:val="000000"/>
          <w:sz w:val="28"/>
          <w:szCs w:val="28"/>
        </w:rPr>
        <w:t> </w:t>
      </w:r>
      <w:proofErr w:type="spellStart"/>
      <w:r>
        <w:rPr>
          <w:color w:val="000000"/>
          <w:sz w:val="28"/>
          <w:szCs w:val="28"/>
        </w:rPr>
        <w:t>аргентум</w:t>
      </w:r>
      <w:proofErr w:type="spellEnd"/>
      <w:r>
        <w:rPr>
          <w:color w:val="000000"/>
          <w:sz w:val="28"/>
          <w:szCs w:val="28"/>
        </w:rPr>
        <w:t> нитратом.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B</w:t>
      </w:r>
      <w:r>
        <w:rPr>
          <w:color w:val="000000"/>
          <w:sz w:val="28"/>
          <w:szCs w:val="28"/>
        </w:rPr>
        <w:t>. </w:t>
      </w:r>
      <w:r>
        <w:rPr>
          <w:color w:val="000000"/>
          <w:sz w:val="28"/>
          <w:szCs w:val="28"/>
          <w:lang w:val="en-US"/>
        </w:rPr>
        <w:t>C</w:t>
      </w:r>
      <w:r>
        <w:rPr>
          <w:color w:val="000000"/>
          <w:sz w:val="28"/>
          <w:szCs w:val="28"/>
        </w:rPr>
        <w:t> аммоний </w:t>
      </w:r>
      <w:proofErr w:type="spellStart"/>
      <w:r>
        <w:rPr>
          <w:color w:val="000000"/>
          <w:sz w:val="28"/>
          <w:szCs w:val="28"/>
        </w:rPr>
        <w:t>молибдатом</w:t>
      </w:r>
      <w:proofErr w:type="spellEnd"/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C</w:t>
      </w:r>
      <w:r>
        <w:rPr>
          <w:color w:val="000000"/>
          <w:sz w:val="28"/>
          <w:szCs w:val="28"/>
        </w:rPr>
        <w:t>. </w:t>
      </w:r>
      <w:r>
        <w:rPr>
          <w:color w:val="000000"/>
          <w:sz w:val="28"/>
          <w:szCs w:val="28"/>
          <w:lang w:val="en-US"/>
        </w:rPr>
        <w:t>C</w:t>
      </w:r>
      <w:r>
        <w:rPr>
          <w:color w:val="000000"/>
          <w:sz w:val="28"/>
          <w:szCs w:val="28"/>
        </w:rPr>
        <w:t> йодом.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</w:rPr>
        <w:t>. </w:t>
      </w:r>
      <w:r>
        <w:rPr>
          <w:color w:val="000000"/>
          <w:sz w:val="28"/>
          <w:szCs w:val="28"/>
          <w:lang w:val="en-US"/>
        </w:rPr>
        <w:t>C</w:t>
      </w:r>
      <w:r>
        <w:rPr>
          <w:color w:val="000000"/>
          <w:sz w:val="28"/>
          <w:szCs w:val="28"/>
        </w:rPr>
        <w:t> калий йодидом.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E</w:t>
      </w:r>
      <w:r>
        <w:rPr>
          <w:color w:val="000000"/>
          <w:sz w:val="28"/>
          <w:szCs w:val="28"/>
        </w:rPr>
        <w:t>. </w:t>
      </w:r>
      <w:r>
        <w:rPr>
          <w:color w:val="000000"/>
          <w:sz w:val="28"/>
          <w:szCs w:val="28"/>
          <w:lang w:val="en-US"/>
        </w:rPr>
        <w:t>B</w:t>
      </w:r>
      <w:proofErr w:type="spellStart"/>
      <w:r>
        <w:rPr>
          <w:color w:val="000000"/>
          <w:sz w:val="28"/>
          <w:szCs w:val="28"/>
        </w:rPr>
        <w:t>осстановление</w:t>
      </w:r>
      <w:proofErr w:type="spellEnd"/>
      <w:r>
        <w:rPr>
          <w:color w:val="000000"/>
          <w:sz w:val="28"/>
          <w:szCs w:val="28"/>
        </w:rPr>
        <w:t> до арсина.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2. Предварительными испытаниями с помощью специфических реакций можно выявить следующие ионы IV аналитической группы:</w:t>
      </w:r>
    </w:p>
    <w:p w:rsidR="00EB5C04" w:rsidRDefault="00EB5C04" w:rsidP="00EB5C04">
      <w:pPr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A. </w:t>
      </w:r>
      <w:proofErr w:type="gramStart"/>
      <w:r>
        <w:rPr>
          <w:color w:val="000000"/>
          <w:sz w:val="28"/>
          <w:szCs w:val="28"/>
          <w:lang w:val="en-GB"/>
        </w:rPr>
        <w:t>As</w:t>
      </w:r>
      <w:r>
        <w:rPr>
          <w:color w:val="000000"/>
          <w:sz w:val="28"/>
          <w:szCs w:val="28"/>
          <w:lang w:val="en-US"/>
        </w:rPr>
        <w:t>(</w:t>
      </w:r>
      <w:proofErr w:type="gramEnd"/>
      <w:r>
        <w:rPr>
          <w:color w:val="000000"/>
          <w:sz w:val="28"/>
          <w:szCs w:val="28"/>
          <w:lang w:val="en-GB"/>
        </w:rPr>
        <w:t>III), Al</w:t>
      </w:r>
      <w:r>
        <w:rPr>
          <w:color w:val="000000"/>
          <w:sz w:val="28"/>
          <w:szCs w:val="28"/>
          <w:vertAlign w:val="superscript"/>
          <w:lang w:val="en-GB"/>
        </w:rPr>
        <w:t>3+</w:t>
      </w:r>
      <w:r>
        <w:rPr>
          <w:color w:val="000000"/>
          <w:sz w:val="28"/>
          <w:szCs w:val="28"/>
          <w:lang w:val="en-GB"/>
        </w:rPr>
        <w:t>, Cr</w:t>
      </w:r>
      <w:r>
        <w:rPr>
          <w:color w:val="000000"/>
          <w:sz w:val="28"/>
          <w:szCs w:val="28"/>
          <w:vertAlign w:val="superscript"/>
          <w:lang w:val="en-GB"/>
        </w:rPr>
        <w:t>3+</w:t>
      </w:r>
      <w:r>
        <w:rPr>
          <w:color w:val="000000"/>
          <w:sz w:val="28"/>
          <w:szCs w:val="28"/>
          <w:lang w:val="en-GB"/>
        </w:rPr>
        <w:t>.</w:t>
      </w:r>
    </w:p>
    <w:p w:rsidR="00EB5C04" w:rsidRDefault="00EB5C04" w:rsidP="00EB5C04">
      <w:pPr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B. </w:t>
      </w:r>
      <w:proofErr w:type="gramStart"/>
      <w:r>
        <w:rPr>
          <w:color w:val="000000"/>
          <w:sz w:val="28"/>
          <w:szCs w:val="28"/>
          <w:lang w:val="en-US"/>
        </w:rPr>
        <w:t>As(</w:t>
      </w:r>
      <w:proofErr w:type="gramEnd"/>
      <w:r>
        <w:rPr>
          <w:color w:val="000000"/>
          <w:sz w:val="28"/>
          <w:szCs w:val="28"/>
          <w:lang w:val="en-US"/>
        </w:rPr>
        <w:t>III), As(V).</w:t>
      </w:r>
    </w:p>
    <w:p w:rsidR="00EB5C04" w:rsidRDefault="00EB5C04" w:rsidP="00EB5C04">
      <w:pPr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  <w:lang w:val="en-US"/>
        </w:rPr>
        <w:t>.</w:t>
      </w:r>
      <w:r>
        <w:rPr>
          <w:color w:val="000000"/>
          <w:sz w:val="28"/>
          <w:szCs w:val="28"/>
          <w:lang w:val="en-GB"/>
        </w:rPr>
        <w:t> </w:t>
      </w:r>
      <w:proofErr w:type="spellStart"/>
      <w:r>
        <w:rPr>
          <w:color w:val="000000"/>
          <w:sz w:val="28"/>
          <w:szCs w:val="28"/>
          <w:lang w:val="en-GB"/>
        </w:rPr>
        <w:t>Sn</w:t>
      </w:r>
      <w:proofErr w:type="spellEnd"/>
      <w:r>
        <w:rPr>
          <w:color w:val="000000"/>
          <w:sz w:val="28"/>
          <w:szCs w:val="28"/>
          <w:lang w:val="en-GB"/>
        </w:rPr>
        <w:t>(II), </w:t>
      </w:r>
      <w:proofErr w:type="spellStart"/>
      <w:r>
        <w:rPr>
          <w:color w:val="000000"/>
          <w:sz w:val="28"/>
          <w:szCs w:val="28"/>
          <w:lang w:val="en-GB"/>
        </w:rPr>
        <w:t>Sn</w:t>
      </w:r>
      <w:proofErr w:type="spellEnd"/>
      <w:r>
        <w:rPr>
          <w:color w:val="000000"/>
          <w:sz w:val="28"/>
          <w:szCs w:val="28"/>
          <w:lang w:val="en-GB"/>
        </w:rPr>
        <w:t>(IV), Al</w:t>
      </w:r>
      <w:r>
        <w:rPr>
          <w:color w:val="000000"/>
          <w:sz w:val="28"/>
          <w:szCs w:val="28"/>
          <w:vertAlign w:val="superscript"/>
          <w:lang w:val="en-GB"/>
        </w:rPr>
        <w:t>3+</w:t>
      </w:r>
      <w:r>
        <w:rPr>
          <w:color w:val="000000"/>
          <w:sz w:val="28"/>
          <w:szCs w:val="28"/>
          <w:lang w:val="en-GB"/>
        </w:rPr>
        <w:t>, Cr</w:t>
      </w:r>
      <w:r>
        <w:rPr>
          <w:color w:val="000000"/>
          <w:sz w:val="28"/>
          <w:szCs w:val="28"/>
          <w:vertAlign w:val="superscript"/>
          <w:lang w:val="en-GB"/>
        </w:rPr>
        <w:t>3+</w:t>
      </w:r>
      <w:r>
        <w:rPr>
          <w:color w:val="000000"/>
          <w:sz w:val="28"/>
          <w:szCs w:val="28"/>
          <w:lang w:val="en-GB"/>
        </w:rPr>
        <w:t>.</w:t>
      </w:r>
    </w:p>
    <w:p w:rsidR="00EB5C04" w:rsidRDefault="00EB5C04" w:rsidP="00EB5C04">
      <w:pPr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D.</w:t>
      </w:r>
      <w:r>
        <w:rPr>
          <w:color w:val="000000"/>
          <w:sz w:val="28"/>
          <w:szCs w:val="28"/>
          <w:lang w:val="en-GB"/>
        </w:rPr>
        <w:t> </w:t>
      </w:r>
      <w:proofErr w:type="gramStart"/>
      <w:r>
        <w:rPr>
          <w:color w:val="000000"/>
          <w:sz w:val="28"/>
          <w:szCs w:val="28"/>
          <w:lang w:val="en-GB"/>
        </w:rPr>
        <w:t>As(</w:t>
      </w:r>
      <w:proofErr w:type="gramEnd"/>
      <w:r>
        <w:rPr>
          <w:color w:val="000000"/>
          <w:sz w:val="28"/>
          <w:szCs w:val="28"/>
          <w:lang w:val="en-GB"/>
        </w:rPr>
        <w:t>III), As(V), </w:t>
      </w:r>
      <w:proofErr w:type="spellStart"/>
      <w:r>
        <w:rPr>
          <w:color w:val="000000"/>
          <w:sz w:val="28"/>
          <w:szCs w:val="28"/>
          <w:lang w:val="en-GB"/>
        </w:rPr>
        <w:t>Sn</w:t>
      </w:r>
      <w:proofErr w:type="spellEnd"/>
      <w:r>
        <w:rPr>
          <w:color w:val="000000"/>
          <w:sz w:val="28"/>
          <w:szCs w:val="28"/>
          <w:lang w:val="en-GB"/>
        </w:rPr>
        <w:t>(II), </w:t>
      </w:r>
      <w:proofErr w:type="spellStart"/>
      <w:r>
        <w:rPr>
          <w:color w:val="000000"/>
          <w:sz w:val="28"/>
          <w:szCs w:val="28"/>
          <w:lang w:val="en-GB"/>
        </w:rPr>
        <w:t>Sn</w:t>
      </w:r>
      <w:proofErr w:type="spellEnd"/>
      <w:r>
        <w:rPr>
          <w:color w:val="000000"/>
          <w:sz w:val="28"/>
          <w:szCs w:val="28"/>
          <w:lang w:val="en-GB"/>
        </w:rPr>
        <w:t>(IV), Zn</w:t>
      </w:r>
      <w:r>
        <w:rPr>
          <w:color w:val="000000"/>
          <w:sz w:val="28"/>
          <w:szCs w:val="28"/>
          <w:vertAlign w:val="superscript"/>
          <w:lang w:val="en-GB"/>
        </w:rPr>
        <w:t>2+</w:t>
      </w:r>
      <w:r>
        <w:rPr>
          <w:color w:val="000000"/>
          <w:sz w:val="28"/>
          <w:szCs w:val="28"/>
          <w:lang w:val="en-GB"/>
        </w:rPr>
        <w:t>, Al</w:t>
      </w:r>
      <w:r>
        <w:rPr>
          <w:color w:val="000000"/>
          <w:sz w:val="28"/>
          <w:szCs w:val="28"/>
          <w:vertAlign w:val="superscript"/>
          <w:lang w:val="en-GB"/>
        </w:rPr>
        <w:t>3+</w:t>
      </w:r>
      <w:r>
        <w:rPr>
          <w:color w:val="000000"/>
          <w:sz w:val="28"/>
          <w:szCs w:val="28"/>
          <w:lang w:val="en-GB"/>
        </w:rPr>
        <w:t>, Cr</w:t>
      </w:r>
      <w:r>
        <w:rPr>
          <w:color w:val="000000"/>
          <w:sz w:val="28"/>
          <w:szCs w:val="28"/>
          <w:vertAlign w:val="superscript"/>
          <w:lang w:val="en-GB"/>
        </w:rPr>
        <w:t>3+</w:t>
      </w:r>
      <w:r>
        <w:rPr>
          <w:color w:val="000000"/>
          <w:sz w:val="28"/>
          <w:szCs w:val="28"/>
          <w:lang w:val="en-GB"/>
        </w:rPr>
        <w:t>.</w:t>
      </w:r>
    </w:p>
    <w:p w:rsidR="00EB5C04" w:rsidRDefault="00EB5C04" w:rsidP="00EB5C04">
      <w:pPr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E.</w:t>
      </w:r>
      <w:r>
        <w:rPr>
          <w:color w:val="000000"/>
          <w:sz w:val="28"/>
          <w:szCs w:val="28"/>
          <w:lang w:val="en-GB"/>
        </w:rPr>
        <w:t> As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  <w:vertAlign w:val="subscript"/>
          <w:lang w:val="en-GB"/>
        </w:rPr>
        <w:t>3</w:t>
      </w:r>
      <w:r>
        <w:rPr>
          <w:color w:val="000000"/>
          <w:sz w:val="28"/>
          <w:szCs w:val="28"/>
          <w:vertAlign w:val="superscript"/>
          <w:lang w:val="en-GB"/>
        </w:rPr>
        <w:t>3-</w:t>
      </w:r>
      <w:r>
        <w:rPr>
          <w:color w:val="000000"/>
          <w:sz w:val="28"/>
          <w:szCs w:val="28"/>
          <w:lang w:val="en-GB"/>
        </w:rPr>
        <w:t>, As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  <w:vertAlign w:val="subscript"/>
          <w:lang w:val="en-GB"/>
        </w:rPr>
        <w:t>4</w:t>
      </w:r>
      <w:r>
        <w:rPr>
          <w:color w:val="000000"/>
          <w:sz w:val="28"/>
          <w:szCs w:val="28"/>
          <w:vertAlign w:val="superscript"/>
          <w:lang w:val="en-GB"/>
        </w:rPr>
        <w:t>3-</w:t>
      </w:r>
      <w:r>
        <w:rPr>
          <w:color w:val="000000"/>
          <w:sz w:val="28"/>
          <w:szCs w:val="28"/>
          <w:lang w:val="en-GB"/>
        </w:rPr>
        <w:t>, </w:t>
      </w:r>
      <w:proofErr w:type="spellStart"/>
      <w:proofErr w:type="gramStart"/>
      <w:r>
        <w:rPr>
          <w:color w:val="000000"/>
          <w:sz w:val="28"/>
          <w:szCs w:val="28"/>
          <w:lang w:val="en-GB"/>
        </w:rPr>
        <w:t>Sn</w:t>
      </w:r>
      <w:proofErr w:type="spellEnd"/>
      <w:r>
        <w:rPr>
          <w:color w:val="000000"/>
          <w:sz w:val="28"/>
          <w:szCs w:val="28"/>
          <w:lang w:val="en-GB"/>
        </w:rPr>
        <w:t>(</w:t>
      </w:r>
      <w:proofErr w:type="gramEnd"/>
      <w:r>
        <w:rPr>
          <w:color w:val="000000"/>
          <w:sz w:val="28"/>
          <w:szCs w:val="28"/>
          <w:lang w:val="en-GB"/>
        </w:rPr>
        <w:t>II), </w:t>
      </w:r>
      <w:proofErr w:type="spellStart"/>
      <w:r>
        <w:rPr>
          <w:color w:val="000000"/>
          <w:sz w:val="28"/>
          <w:szCs w:val="28"/>
          <w:lang w:val="en-GB"/>
        </w:rPr>
        <w:t>Sn</w:t>
      </w:r>
      <w:proofErr w:type="spellEnd"/>
      <w:r>
        <w:rPr>
          <w:color w:val="000000"/>
          <w:sz w:val="28"/>
          <w:szCs w:val="28"/>
          <w:lang w:val="en-GB"/>
        </w:rPr>
        <w:t>(IV), Al</w:t>
      </w:r>
      <w:r>
        <w:rPr>
          <w:color w:val="000000"/>
          <w:sz w:val="28"/>
          <w:szCs w:val="28"/>
          <w:vertAlign w:val="superscript"/>
          <w:lang w:val="en-GB"/>
        </w:rPr>
        <w:t>3+</w:t>
      </w:r>
      <w:r>
        <w:rPr>
          <w:color w:val="000000"/>
          <w:sz w:val="28"/>
          <w:szCs w:val="28"/>
          <w:lang w:val="en-GB"/>
        </w:rPr>
        <w:t>, Cr</w:t>
      </w:r>
      <w:r>
        <w:rPr>
          <w:color w:val="000000"/>
          <w:sz w:val="28"/>
          <w:szCs w:val="28"/>
          <w:vertAlign w:val="superscript"/>
          <w:lang w:val="en-GB"/>
        </w:rPr>
        <w:t>3+</w:t>
      </w:r>
      <w:r>
        <w:rPr>
          <w:color w:val="000000"/>
          <w:sz w:val="28"/>
          <w:szCs w:val="28"/>
          <w:lang w:val="en-GB"/>
        </w:rPr>
        <w:t>.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3. Во время систематического хода анализа раствор IV аналитической группы обрабатывают групповым реактивом </w:t>
      </w:r>
      <w:proofErr w:type="spellStart"/>
      <w:r>
        <w:rPr>
          <w:b/>
          <w:bCs/>
          <w:color w:val="000000"/>
          <w:sz w:val="28"/>
          <w:szCs w:val="28"/>
        </w:rPr>
        <w:t>NaOH</w:t>
      </w:r>
      <w:proofErr w:type="spellEnd"/>
      <w:r>
        <w:rPr>
          <w:b/>
          <w:bCs/>
          <w:color w:val="000000"/>
          <w:sz w:val="28"/>
          <w:szCs w:val="28"/>
        </w:rPr>
        <w:t> + H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O</w:t>
      </w:r>
      <w:r>
        <w:rPr>
          <w:b/>
          <w:bCs/>
          <w:color w:val="000000"/>
          <w:sz w:val="28"/>
          <w:szCs w:val="28"/>
          <w:vertAlign w:val="subscript"/>
        </w:rPr>
        <w:t>2</w:t>
      </w:r>
      <w:r>
        <w:rPr>
          <w:b/>
          <w:bCs/>
          <w:color w:val="000000"/>
          <w:sz w:val="28"/>
          <w:szCs w:val="28"/>
        </w:rPr>
        <w:t>, а потом аммоний </w:t>
      </w:r>
      <w:proofErr w:type="gramStart"/>
      <w:r>
        <w:rPr>
          <w:b/>
          <w:bCs/>
          <w:color w:val="000000"/>
          <w:sz w:val="28"/>
          <w:szCs w:val="28"/>
        </w:rPr>
        <w:t>хлоридом</w:t>
      </w:r>
      <w:proofErr w:type="gramEnd"/>
      <w:r>
        <w:rPr>
          <w:b/>
          <w:bCs/>
          <w:color w:val="000000"/>
          <w:sz w:val="28"/>
          <w:szCs w:val="28"/>
        </w:rPr>
        <w:t> после чего из раствора выпадают осадки:</w:t>
      </w:r>
    </w:p>
    <w:p w:rsidR="00EB5C04" w:rsidRDefault="00EB5C04" w:rsidP="00EB5C04">
      <w:pPr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A. </w:t>
      </w:r>
      <w:proofErr w:type="gramStart"/>
      <w:r>
        <w:rPr>
          <w:color w:val="000000"/>
          <w:sz w:val="28"/>
          <w:szCs w:val="28"/>
          <w:lang w:val="en-US"/>
        </w:rPr>
        <w:t>Zn(</w:t>
      </w:r>
      <w:proofErr w:type="gramEnd"/>
      <w:r>
        <w:rPr>
          <w:color w:val="000000"/>
          <w:sz w:val="28"/>
          <w:szCs w:val="28"/>
          <w:lang w:val="en-US"/>
        </w:rPr>
        <w:t>OH)</w:t>
      </w:r>
      <w:r>
        <w:rPr>
          <w:color w:val="000000"/>
          <w:sz w:val="28"/>
          <w:szCs w:val="28"/>
          <w:vertAlign w:val="subscript"/>
          <w:lang w:val="en-US"/>
        </w:rPr>
        <w:t>2</w:t>
      </w:r>
      <w:r>
        <w:rPr>
          <w:color w:val="000000"/>
          <w:sz w:val="28"/>
          <w:szCs w:val="28"/>
          <w:lang w:val="en-US"/>
        </w:rPr>
        <w:t>, Al(OH)</w:t>
      </w:r>
      <w:r>
        <w:rPr>
          <w:color w:val="000000"/>
          <w:sz w:val="28"/>
          <w:szCs w:val="28"/>
          <w:vertAlign w:val="subscript"/>
          <w:lang w:val="en-US"/>
        </w:rPr>
        <w:t>3</w:t>
      </w:r>
      <w:r>
        <w:rPr>
          <w:color w:val="000000"/>
          <w:sz w:val="28"/>
          <w:szCs w:val="28"/>
          <w:lang w:val="en-US"/>
        </w:rPr>
        <w:t>.</w:t>
      </w:r>
    </w:p>
    <w:p w:rsidR="00EB5C04" w:rsidRDefault="00EB5C04" w:rsidP="00EB5C04">
      <w:pPr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B. </w:t>
      </w:r>
      <w:proofErr w:type="gramStart"/>
      <w:r>
        <w:rPr>
          <w:color w:val="000000"/>
          <w:sz w:val="28"/>
          <w:szCs w:val="28"/>
          <w:lang w:val="en-GB"/>
        </w:rPr>
        <w:t>Al</w:t>
      </w:r>
      <w:r>
        <w:rPr>
          <w:color w:val="000000"/>
          <w:sz w:val="28"/>
          <w:szCs w:val="28"/>
          <w:lang w:val="en-US"/>
        </w:rPr>
        <w:t>(</w:t>
      </w:r>
      <w:proofErr w:type="gramEnd"/>
      <w:r>
        <w:rPr>
          <w:color w:val="000000"/>
          <w:sz w:val="28"/>
          <w:szCs w:val="28"/>
          <w:lang w:val="en-GB"/>
        </w:rPr>
        <w:t>OH</w:t>
      </w:r>
      <w:r>
        <w:rPr>
          <w:color w:val="000000"/>
          <w:sz w:val="28"/>
          <w:szCs w:val="28"/>
          <w:lang w:val="en-US"/>
        </w:rPr>
        <w:t>)</w:t>
      </w:r>
      <w:r>
        <w:rPr>
          <w:color w:val="000000"/>
          <w:sz w:val="28"/>
          <w:szCs w:val="28"/>
          <w:vertAlign w:val="subscript"/>
          <w:lang w:val="en-US"/>
        </w:rPr>
        <w:t>3</w:t>
      </w:r>
      <w:r>
        <w:rPr>
          <w:color w:val="000000"/>
          <w:sz w:val="28"/>
          <w:szCs w:val="28"/>
          <w:lang w:val="en-US"/>
        </w:rPr>
        <w:t>, </w:t>
      </w:r>
      <w:r>
        <w:rPr>
          <w:color w:val="000000"/>
          <w:sz w:val="28"/>
          <w:szCs w:val="28"/>
          <w:lang w:val="en-GB"/>
        </w:rPr>
        <w:t>Cr</w:t>
      </w:r>
      <w:r>
        <w:rPr>
          <w:color w:val="000000"/>
          <w:sz w:val="28"/>
          <w:szCs w:val="28"/>
          <w:lang w:val="en-US"/>
        </w:rPr>
        <w:t>(</w:t>
      </w:r>
      <w:r>
        <w:rPr>
          <w:color w:val="000000"/>
          <w:sz w:val="28"/>
          <w:szCs w:val="28"/>
          <w:lang w:val="en-GB"/>
        </w:rPr>
        <w:t>OH</w:t>
      </w:r>
      <w:r>
        <w:rPr>
          <w:color w:val="000000"/>
          <w:sz w:val="28"/>
          <w:szCs w:val="28"/>
          <w:lang w:val="en-US"/>
        </w:rPr>
        <w:t>)</w:t>
      </w:r>
      <w:r>
        <w:rPr>
          <w:color w:val="000000"/>
          <w:sz w:val="28"/>
          <w:szCs w:val="28"/>
          <w:vertAlign w:val="subscript"/>
          <w:lang w:val="en-US"/>
        </w:rPr>
        <w:t>3</w:t>
      </w:r>
      <w:r>
        <w:rPr>
          <w:color w:val="000000"/>
          <w:sz w:val="28"/>
          <w:szCs w:val="28"/>
          <w:lang w:val="en-US"/>
        </w:rPr>
        <w:t>.</w:t>
      </w:r>
    </w:p>
    <w:p w:rsidR="00EB5C04" w:rsidRDefault="00EB5C04" w:rsidP="00EB5C04">
      <w:pPr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  <w:lang w:val="en-US"/>
        </w:rPr>
        <w:t>. </w:t>
      </w:r>
      <w:proofErr w:type="spellStart"/>
      <w:r>
        <w:rPr>
          <w:color w:val="000000"/>
          <w:sz w:val="28"/>
          <w:szCs w:val="28"/>
          <w:lang w:val="en-GB"/>
        </w:rPr>
        <w:t>Sn</w:t>
      </w:r>
      <w:proofErr w:type="spellEnd"/>
      <w:r>
        <w:rPr>
          <w:color w:val="000000"/>
          <w:sz w:val="28"/>
          <w:szCs w:val="28"/>
          <w:lang w:val="en-US"/>
        </w:rPr>
        <w:t>(</w:t>
      </w:r>
      <w:r>
        <w:rPr>
          <w:color w:val="000000"/>
          <w:sz w:val="28"/>
          <w:szCs w:val="28"/>
          <w:lang w:val="en-GB"/>
        </w:rPr>
        <w:t>OH</w:t>
      </w:r>
      <w:r>
        <w:rPr>
          <w:color w:val="000000"/>
          <w:sz w:val="28"/>
          <w:szCs w:val="28"/>
          <w:lang w:val="en-US"/>
        </w:rPr>
        <w:t>)</w:t>
      </w:r>
      <w:r>
        <w:rPr>
          <w:color w:val="000000"/>
          <w:sz w:val="28"/>
          <w:szCs w:val="28"/>
          <w:vertAlign w:val="subscript"/>
          <w:lang w:val="en-US"/>
        </w:rPr>
        <w:t>2</w:t>
      </w:r>
      <w:r>
        <w:rPr>
          <w:color w:val="000000"/>
          <w:sz w:val="28"/>
          <w:szCs w:val="28"/>
          <w:lang w:val="en-US"/>
        </w:rPr>
        <w:t>, </w:t>
      </w:r>
      <w:proofErr w:type="spellStart"/>
      <w:r>
        <w:rPr>
          <w:color w:val="000000"/>
          <w:sz w:val="28"/>
          <w:szCs w:val="28"/>
          <w:lang w:val="en-GB"/>
        </w:rPr>
        <w:t>Sn</w:t>
      </w:r>
      <w:proofErr w:type="spellEnd"/>
      <w:r>
        <w:rPr>
          <w:color w:val="000000"/>
          <w:sz w:val="28"/>
          <w:szCs w:val="28"/>
          <w:lang w:val="en-US"/>
        </w:rPr>
        <w:t>(</w:t>
      </w:r>
      <w:r>
        <w:rPr>
          <w:color w:val="000000"/>
          <w:sz w:val="28"/>
          <w:szCs w:val="28"/>
          <w:lang w:val="en-GB"/>
        </w:rPr>
        <w:t>OH</w:t>
      </w:r>
      <w:r>
        <w:rPr>
          <w:color w:val="000000"/>
          <w:sz w:val="28"/>
          <w:szCs w:val="28"/>
          <w:lang w:val="en-US"/>
        </w:rPr>
        <w:t>)</w:t>
      </w:r>
      <w:r>
        <w:rPr>
          <w:color w:val="000000"/>
          <w:sz w:val="28"/>
          <w:szCs w:val="28"/>
          <w:vertAlign w:val="subscript"/>
          <w:lang w:val="en-US"/>
        </w:rPr>
        <w:t>4</w:t>
      </w:r>
      <w:r>
        <w:rPr>
          <w:color w:val="000000"/>
          <w:sz w:val="28"/>
          <w:szCs w:val="28"/>
          <w:lang w:val="en-US"/>
        </w:rPr>
        <w:t>.</w:t>
      </w:r>
    </w:p>
    <w:p w:rsidR="00EB5C04" w:rsidRDefault="00EB5C04" w:rsidP="00EB5C04">
      <w:pPr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D. </w:t>
      </w:r>
      <w:proofErr w:type="gramStart"/>
      <w:r>
        <w:rPr>
          <w:color w:val="000000"/>
          <w:sz w:val="28"/>
          <w:szCs w:val="28"/>
          <w:lang w:val="en-GB"/>
        </w:rPr>
        <w:t>Zn</w:t>
      </w:r>
      <w:r>
        <w:rPr>
          <w:color w:val="000000"/>
          <w:sz w:val="28"/>
          <w:szCs w:val="28"/>
          <w:lang w:val="en-US"/>
        </w:rPr>
        <w:t>(</w:t>
      </w:r>
      <w:proofErr w:type="gramEnd"/>
      <w:r>
        <w:rPr>
          <w:color w:val="000000"/>
          <w:sz w:val="28"/>
          <w:szCs w:val="28"/>
          <w:lang w:val="en-GB"/>
        </w:rPr>
        <w:t>OH</w:t>
      </w:r>
      <w:r>
        <w:rPr>
          <w:color w:val="000000"/>
          <w:sz w:val="28"/>
          <w:szCs w:val="28"/>
          <w:lang w:val="en-US"/>
        </w:rPr>
        <w:t>)</w:t>
      </w:r>
      <w:r>
        <w:rPr>
          <w:color w:val="000000"/>
          <w:sz w:val="28"/>
          <w:szCs w:val="28"/>
          <w:vertAlign w:val="subscript"/>
          <w:lang w:val="en-US"/>
        </w:rPr>
        <w:t>2</w:t>
      </w:r>
      <w:r>
        <w:rPr>
          <w:color w:val="000000"/>
          <w:sz w:val="28"/>
          <w:szCs w:val="28"/>
          <w:lang w:val="en-US"/>
        </w:rPr>
        <w:t>, </w:t>
      </w:r>
      <w:r>
        <w:rPr>
          <w:color w:val="000000"/>
          <w:sz w:val="28"/>
          <w:szCs w:val="28"/>
          <w:lang w:val="en-GB"/>
        </w:rPr>
        <w:t>Cr</w:t>
      </w:r>
      <w:r>
        <w:rPr>
          <w:color w:val="000000"/>
          <w:sz w:val="28"/>
          <w:szCs w:val="28"/>
          <w:lang w:val="en-US"/>
        </w:rPr>
        <w:t>(</w:t>
      </w:r>
      <w:r>
        <w:rPr>
          <w:color w:val="000000"/>
          <w:sz w:val="28"/>
          <w:szCs w:val="28"/>
          <w:lang w:val="en-GB"/>
        </w:rPr>
        <w:t>OH</w:t>
      </w:r>
      <w:r>
        <w:rPr>
          <w:color w:val="000000"/>
          <w:sz w:val="28"/>
          <w:szCs w:val="28"/>
          <w:lang w:val="en-US"/>
        </w:rPr>
        <w:t>)</w:t>
      </w:r>
      <w:r>
        <w:rPr>
          <w:color w:val="000000"/>
          <w:sz w:val="28"/>
          <w:szCs w:val="28"/>
          <w:vertAlign w:val="subscript"/>
          <w:lang w:val="en-US"/>
        </w:rPr>
        <w:t>3</w:t>
      </w:r>
      <w:r>
        <w:rPr>
          <w:color w:val="000000"/>
          <w:sz w:val="28"/>
          <w:szCs w:val="28"/>
          <w:lang w:val="en-US"/>
        </w:rPr>
        <w:t>.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E</w:t>
      </w:r>
      <w:r>
        <w:rPr>
          <w:color w:val="000000"/>
          <w:sz w:val="28"/>
          <w:szCs w:val="28"/>
        </w:rPr>
        <w:t>. </w:t>
      </w:r>
      <w:proofErr w:type="gramStart"/>
      <w:r>
        <w:rPr>
          <w:color w:val="000000"/>
          <w:sz w:val="28"/>
          <w:szCs w:val="28"/>
          <w:lang w:val="en-GB"/>
        </w:rPr>
        <w:t>Al</w:t>
      </w:r>
      <w:r>
        <w:rPr>
          <w:color w:val="000000"/>
          <w:sz w:val="28"/>
          <w:szCs w:val="28"/>
        </w:rPr>
        <w:t>(</w:t>
      </w:r>
      <w:proofErr w:type="gramEnd"/>
      <w:r>
        <w:rPr>
          <w:color w:val="000000"/>
          <w:sz w:val="28"/>
          <w:szCs w:val="28"/>
          <w:lang w:val="en-GB"/>
        </w:rPr>
        <w:t>OH</w:t>
      </w:r>
      <w:r>
        <w:rPr>
          <w:color w:val="000000"/>
          <w:sz w:val="28"/>
          <w:szCs w:val="28"/>
        </w:rPr>
        <w:t>)</w:t>
      </w:r>
      <w:r>
        <w:rPr>
          <w:color w:val="000000"/>
          <w:sz w:val="28"/>
          <w:szCs w:val="28"/>
          <w:vertAlign w:val="subscript"/>
        </w:rPr>
        <w:t>3</w:t>
      </w:r>
      <w:r>
        <w:rPr>
          <w:color w:val="000000"/>
          <w:sz w:val="28"/>
          <w:szCs w:val="28"/>
        </w:rPr>
        <w:t>, </w:t>
      </w:r>
      <w:proofErr w:type="spellStart"/>
      <w:r>
        <w:rPr>
          <w:color w:val="000000"/>
          <w:sz w:val="28"/>
          <w:szCs w:val="28"/>
          <w:lang w:val="en-GB"/>
        </w:rPr>
        <w:t>Sn</w:t>
      </w:r>
      <w:proofErr w:type="spellEnd"/>
      <w:r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  <w:lang w:val="en-GB"/>
        </w:rPr>
        <w:t>OH</w:t>
      </w:r>
      <w:r>
        <w:rPr>
          <w:color w:val="000000"/>
          <w:sz w:val="28"/>
          <w:szCs w:val="28"/>
        </w:rPr>
        <w:t>)</w:t>
      </w:r>
      <w:r>
        <w:rPr>
          <w:color w:val="000000"/>
          <w:sz w:val="28"/>
          <w:szCs w:val="28"/>
          <w:vertAlign w:val="subscript"/>
        </w:rPr>
        <w:t>4</w:t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4. Ионы IV аналитической группы после обработки групповым реагентом находятся в растворе в форме: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A</w:t>
      </w:r>
      <w:r>
        <w:rPr>
          <w:color w:val="000000"/>
          <w:sz w:val="28"/>
          <w:szCs w:val="28"/>
        </w:rPr>
        <w:t>. Катионов.</w:t>
      </w:r>
      <w:proofErr w:type="gramEnd"/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B</w:t>
      </w:r>
      <w:r>
        <w:rPr>
          <w:color w:val="000000"/>
          <w:sz w:val="28"/>
          <w:szCs w:val="28"/>
        </w:rPr>
        <w:t>. </w:t>
      </w:r>
      <w:proofErr w:type="spellStart"/>
      <w:r>
        <w:rPr>
          <w:color w:val="000000"/>
          <w:sz w:val="28"/>
          <w:szCs w:val="28"/>
        </w:rPr>
        <w:t>Гидроксокомплексов</w:t>
      </w:r>
      <w:proofErr w:type="spellEnd"/>
      <w:r>
        <w:rPr>
          <w:color w:val="000000"/>
          <w:sz w:val="28"/>
          <w:szCs w:val="28"/>
        </w:rPr>
        <w:t> и анионов.</w:t>
      </w:r>
      <w:proofErr w:type="gramEnd"/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C</w:t>
      </w:r>
      <w:r>
        <w:rPr>
          <w:color w:val="000000"/>
          <w:sz w:val="28"/>
          <w:szCs w:val="28"/>
        </w:rPr>
        <w:t>. Молекул.</w:t>
      </w:r>
      <w:proofErr w:type="gramEnd"/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</w:rPr>
        <w:t>. Анионов.</w:t>
      </w:r>
      <w:proofErr w:type="gramEnd"/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E</w:t>
      </w:r>
      <w:r>
        <w:rPr>
          <w:color w:val="000000"/>
          <w:sz w:val="28"/>
          <w:szCs w:val="28"/>
        </w:rPr>
        <w:t>. Осадков.</w:t>
      </w:r>
      <w:proofErr w:type="gramEnd"/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 w:type="textWrapping" w:clear="all"/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</w:p>
    <w:p w:rsidR="00EB5C04" w:rsidRDefault="00EB5C04" w:rsidP="00EB5C04">
      <w:pPr>
        <w:ind w:left="360" w:hanging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     Рассчитайте рН буферного раствора, который состоит из 0,1 моль/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 раствора ацетатной кислоты и 0,1 моль/л раствора Натрий ацетата.</w:t>
      </w:r>
    </w:p>
    <w:p w:rsidR="00EB5C04" w:rsidRDefault="00EB5C04" w:rsidP="00EB5C04">
      <w:pPr>
        <w:ind w:left="360" w:hanging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     Рассчитайте рН буферного раствора, который содержит 0,1 моль/</w:t>
      </w:r>
      <w:proofErr w:type="gramStart"/>
      <w:r>
        <w:rPr>
          <w:color w:val="000000"/>
          <w:sz w:val="28"/>
          <w:szCs w:val="28"/>
        </w:rPr>
        <w:t>л</w:t>
      </w:r>
      <w:proofErr w:type="gramEnd"/>
      <w:r>
        <w:rPr>
          <w:color w:val="000000"/>
          <w:sz w:val="28"/>
          <w:szCs w:val="28"/>
        </w:rPr>
        <w:t> аммиака и 0,2 моль/л аммоний хлорида.</w:t>
      </w:r>
    </w:p>
    <w:p w:rsidR="00EB5C04" w:rsidRDefault="00EB5C04" w:rsidP="00EB5C04">
      <w:pPr>
        <w:ind w:left="360" w:hanging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     Рассчитайте, как изменится рН, если до 1,0 л буферного раствора, который содержит 0,01 моль ацетатной кислоты и 0,01 моль Натрий ацетата, прибавить 10</w:t>
      </w:r>
      <w:r>
        <w:rPr>
          <w:color w:val="000000"/>
          <w:sz w:val="28"/>
          <w:szCs w:val="28"/>
          <w:vertAlign w:val="superscript"/>
        </w:rPr>
        <w:t>-3</w:t>
      </w:r>
      <w:r>
        <w:rPr>
          <w:color w:val="000000"/>
          <w:sz w:val="28"/>
          <w:szCs w:val="28"/>
        </w:rPr>
        <w:t> моль хлоридной кислоты.</w:t>
      </w:r>
    </w:p>
    <w:p w:rsidR="00EB5C04" w:rsidRDefault="00EB5C04" w:rsidP="00EB5C04">
      <w:pPr>
        <w:ind w:left="360" w:hanging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4.     Рассчитайте соотношение молярных концентраций кислоты и сопряженного основания в аммиачном буферном растворе с рН 9,00.</w:t>
      </w:r>
    </w:p>
    <w:p w:rsidR="00EB5C04" w:rsidRDefault="00EB5C04" w:rsidP="00EB5C04">
      <w:pPr>
        <w:ind w:left="360" w:hanging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     Рассчитайте рН раствора, полученного смешиванием 200,0 мл 0,010 моль/л раствора Натрий фосфата и 100,0 мл 0,02 моль/л раствора Натрий </w:t>
      </w:r>
      <w:proofErr w:type="spellStart"/>
      <w:r>
        <w:rPr>
          <w:color w:val="000000"/>
          <w:sz w:val="28"/>
          <w:szCs w:val="28"/>
        </w:rPr>
        <w:t>гидрофосфата</w:t>
      </w:r>
      <w:proofErr w:type="spellEnd"/>
      <w:r>
        <w:rPr>
          <w:color w:val="000000"/>
          <w:sz w:val="28"/>
          <w:szCs w:val="28"/>
        </w:rPr>
        <w:t>. Рассчитайте буферную емкость этого раствора.</w:t>
      </w:r>
    </w:p>
    <w:p w:rsidR="00EB5C04" w:rsidRDefault="00EB5C04" w:rsidP="00EB5C04">
      <w:pPr>
        <w:ind w:left="360" w:hanging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     Рассчитайте соотношение молярных концентраций ионов аммония и аммиака в аммиачном буферном растворе с рН=9,00.</w:t>
      </w:r>
    </w:p>
    <w:p w:rsidR="00EB5C04" w:rsidRDefault="00EB5C04" w:rsidP="00EB5C04">
      <w:pPr>
        <w:jc w:val="both"/>
        <w:rPr>
          <w:b/>
          <w:b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</w:p>
    <w:p w:rsidR="00EB5C04" w:rsidRDefault="00EB5C04" w:rsidP="00EB5C04">
      <w:pPr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ПРАВИЛЬНЫЕ ОТВЕТЫ НА ТЕСТЫ И СИТУАЦИОННЫЕ ЗАДАЧИ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 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Тесты: </w:t>
      </w:r>
      <w:r>
        <w:rPr>
          <w:color w:val="000000"/>
          <w:sz w:val="28"/>
          <w:szCs w:val="28"/>
        </w:rPr>
        <w:t>1. Е., 2. Е., 3. Е., 4. В.</w:t>
      </w:r>
    </w:p>
    <w:p w:rsidR="00EB5C04" w:rsidRDefault="00EB5C04" w:rsidP="00EB5C04">
      <w:pPr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Задачи: </w:t>
      </w:r>
      <w:r>
        <w:rPr>
          <w:color w:val="000000"/>
          <w:sz w:val="28"/>
          <w:szCs w:val="28"/>
        </w:rPr>
        <w:t>1.  , 2. , 3. , 4. , 5. , 6.  .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Тема 2.3. 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Катионы III аналитической группы. Катионы IV аналитической группы</w:t>
      </w:r>
    </w:p>
    <w:p w:rsidR="00EB5C04" w:rsidRDefault="00EB5C04" w:rsidP="00EB5C04">
      <w:pPr>
        <w:pStyle w:val="txt"/>
        <w:rPr>
          <w:b/>
          <w:bCs/>
          <w:color w:val="000000"/>
          <w:sz w:val="28"/>
          <w:szCs w:val="28"/>
        </w:rPr>
      </w:pP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>I. Тестовые пункты с одним правильным ответом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Инструкция.</w:t>
      </w:r>
      <w:r>
        <w:rPr>
          <w:rStyle w:val="apple-converted-space"/>
          <w:rFonts w:eastAsia="Calibri"/>
          <w:i/>
          <w:i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Из следующих за утверждением ответов выберите один правильный.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 Произведение растворимости - это: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 произведение активностей ионов малорастворимого сильного электролита в его растворе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B. произведение молярных концентраций ионов малорастворимого сильного электролита при 298</w:t>
      </w:r>
      <w:proofErr w:type="gramStart"/>
      <w:r>
        <w:rPr>
          <w:color w:val="000000"/>
          <w:sz w:val="28"/>
          <w:szCs w:val="28"/>
        </w:rPr>
        <w:t xml:space="preserve"> К</w:t>
      </w:r>
      <w:proofErr w:type="gramEnd"/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 произведение молярных концентраций ионов малорастворимого сильного электролита в растворе при определенной температуре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 произведение активностей ионов малорастворимого сильного электролита в степенях их стехиометрических коэффициентов в насыщенном растворе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 произведение активностей ионов малорастворимого сильного электролита в насыщенном растворе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Ответ'^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 Наиболее характерна для катиона ртути(1) реакция: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A. образования хромата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B. образования сульфата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 восстановления хлоридом олова(11)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 образования хлорида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 образования сульфида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Напишите уравнение соответствующей реакции.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proofErr w:type="spellStart"/>
      <w:r>
        <w:rPr>
          <w:i/>
          <w:iCs/>
          <w:color w:val="000000"/>
          <w:sz w:val="28"/>
          <w:szCs w:val="28"/>
          <w:vertAlign w:val="subscript"/>
        </w:rPr>
        <w:t>Ответ</w:t>
      </w:r>
      <w:proofErr w:type="gramStart"/>
      <w:r>
        <w:rPr>
          <w:color w:val="000000"/>
          <w:sz w:val="28"/>
          <w:szCs w:val="28"/>
          <w:vertAlign w:val="subscript"/>
        </w:rPr>
        <w:t>:С</w:t>
      </w:r>
      <w:proofErr w:type="spellEnd"/>
      <w:proofErr w:type="gramEnd"/>
      <w:r>
        <w:rPr>
          <w:noProof/>
          <w:color w:val="000000"/>
          <w:sz w:val="28"/>
          <w:szCs w:val="28"/>
        </w:rPr>
        <w:drawing>
          <wp:inline distT="0" distB="0" distL="0" distR="0">
            <wp:extent cx="4524375" cy="462915"/>
            <wp:effectExtent l="0" t="0" r="9525" b="0"/>
            <wp:docPr id="54" name="Рисунок 54" descr="http://vmede.org/sait/content/Ximiya_analiti4eskaya_pract_xaritonov_2009/img/8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vmede.org/sait/content/Ximiya_analiti4eskaya_pract_xaritonov_2009/img/813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>II. Задания на установление соответствия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Инструкция.</w:t>
      </w:r>
      <w:r>
        <w:rPr>
          <w:rStyle w:val="apple-converted-space"/>
          <w:rFonts w:eastAsia="Calibri"/>
          <w:i/>
          <w:i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Установите соответствие. Каждый ответ может быть использован один раз, несколько раз или не использован совсем.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>III.</w:t>
      </w:r>
      <w:r>
        <w:rPr>
          <w:i/>
          <w:iCs/>
          <w:color w:val="000000"/>
          <w:sz w:val="28"/>
          <w:szCs w:val="28"/>
        </w:rPr>
        <w:t> </w:t>
      </w:r>
      <w:r>
        <w:rPr>
          <w:b/>
          <w:bCs/>
          <w:i/>
          <w:iCs/>
          <w:color w:val="000000"/>
          <w:sz w:val="28"/>
          <w:szCs w:val="28"/>
        </w:rPr>
        <w:t>Задания с выбором одного или нескольких правильных ответов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Инструкция.</w:t>
      </w:r>
      <w:r>
        <w:rPr>
          <w:rStyle w:val="apple-converted-space"/>
          <w:rFonts w:eastAsia="Calibri"/>
          <w:i/>
          <w:iCs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Для каждого незаконченного утверждения один или несколько ответов являются правильными. Выберите номера правильных ответов.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16. Условия обнаружения иона</w:t>
      </w:r>
      <w:proofErr w:type="gramStart"/>
      <w:r>
        <w:rPr>
          <w:color w:val="000000"/>
          <w:sz w:val="28"/>
          <w:szCs w:val="28"/>
        </w:rPr>
        <w:t xml:space="preserve"> К</w:t>
      </w:r>
      <w:proofErr w:type="gramEnd"/>
      <w:r>
        <w:rPr>
          <w:color w:val="000000"/>
          <w:sz w:val="28"/>
          <w:szCs w:val="28"/>
          <w:vertAlign w:val="superscript"/>
        </w:rPr>
        <w:t>+</w:t>
      </w:r>
      <w:r>
        <w:rPr>
          <w:rStyle w:val="apple-converted-space"/>
          <w:rFonts w:eastAsia="Calibri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микрокристаллоскопической реакцией с Na</w:t>
      </w:r>
      <w:r>
        <w:rPr>
          <w:color w:val="000000"/>
          <w:sz w:val="28"/>
          <w:szCs w:val="28"/>
          <w:vertAlign w:val="subscript"/>
        </w:rPr>
        <w:t>2</w:t>
      </w:r>
      <w:r>
        <w:rPr>
          <w:color w:val="000000"/>
          <w:sz w:val="28"/>
          <w:szCs w:val="28"/>
        </w:rPr>
        <w:t>Pb[</w:t>
      </w:r>
      <w:proofErr w:type="spellStart"/>
      <w:r>
        <w:rPr>
          <w:color w:val="000000"/>
          <w:sz w:val="28"/>
          <w:szCs w:val="28"/>
        </w:rPr>
        <w:t>Cu</w:t>
      </w:r>
      <w:proofErr w:type="spellEnd"/>
      <w:r>
        <w:rPr>
          <w:color w:val="000000"/>
          <w:sz w:val="28"/>
          <w:szCs w:val="28"/>
        </w:rPr>
        <w:t>(NO</w:t>
      </w:r>
      <w:r>
        <w:rPr>
          <w:color w:val="000000"/>
          <w:sz w:val="28"/>
          <w:szCs w:val="28"/>
          <w:vertAlign w:val="subscript"/>
        </w:rPr>
        <w:t>2</w:t>
      </w:r>
      <w:r>
        <w:rPr>
          <w:color w:val="000000"/>
          <w:sz w:val="28"/>
          <w:szCs w:val="28"/>
        </w:rPr>
        <w:t>)</w:t>
      </w:r>
      <w:r>
        <w:rPr>
          <w:color w:val="000000"/>
          <w:sz w:val="28"/>
          <w:szCs w:val="28"/>
          <w:vertAlign w:val="subscript"/>
        </w:rPr>
        <w:t>6</w:t>
      </w:r>
      <w:r>
        <w:rPr>
          <w:color w:val="000000"/>
          <w:sz w:val="28"/>
          <w:szCs w:val="28"/>
        </w:rPr>
        <w:t>]: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 уксуснокислая среда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 нагревание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 комнатная температура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 добавление хлорида аммония</w:t>
      </w:r>
    </w:p>
    <w:p w:rsidR="00EB5C04" w:rsidRDefault="00EB5C04" w:rsidP="00EB5C04">
      <w:pPr>
        <w:pStyle w:val="txt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</w:rPr>
        <w:t>Напишите в ионном виде соответствующие уравнения реакции.</w:t>
      </w:r>
      <w:r>
        <w:rPr>
          <w:rStyle w:val="apple-converted-space"/>
          <w:rFonts w:eastAsia="Calibri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Ответ</w:t>
      </w:r>
      <w:r>
        <w:rPr>
          <w:color w:val="000000"/>
          <w:sz w:val="28"/>
          <w:szCs w:val="28"/>
          <w:lang w:val="en-US"/>
        </w:rPr>
        <w:t>:1,3</w:t>
      </w:r>
    </w:p>
    <w:p w:rsidR="00EB5C04" w:rsidRDefault="00EB5C04" w:rsidP="00EB5C04">
      <w:pPr>
        <w:pStyle w:val="txt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2K+ + Pb</w:t>
      </w:r>
      <w:r>
        <w:rPr>
          <w:color w:val="000000"/>
          <w:sz w:val="28"/>
          <w:szCs w:val="28"/>
          <w:vertAlign w:val="superscript"/>
          <w:lang w:val="en-US"/>
        </w:rPr>
        <w:t>2</w:t>
      </w:r>
      <w:r>
        <w:rPr>
          <w:color w:val="000000"/>
          <w:sz w:val="28"/>
          <w:szCs w:val="28"/>
          <w:lang w:val="en-US"/>
        </w:rPr>
        <w:t>+ + [</w:t>
      </w:r>
      <w:proofErr w:type="gramStart"/>
      <w:r>
        <w:rPr>
          <w:color w:val="000000"/>
          <w:sz w:val="28"/>
          <w:szCs w:val="28"/>
          <w:lang w:val="en-US"/>
        </w:rPr>
        <w:t>Cu(</w:t>
      </w:r>
      <w:proofErr w:type="gramEnd"/>
      <w:r>
        <w:rPr>
          <w:color w:val="000000"/>
          <w:sz w:val="28"/>
          <w:szCs w:val="28"/>
          <w:lang w:val="en-US"/>
        </w:rPr>
        <w:t>NO</w:t>
      </w:r>
      <w:r>
        <w:rPr>
          <w:color w:val="000000"/>
          <w:sz w:val="28"/>
          <w:szCs w:val="28"/>
          <w:vertAlign w:val="subscript"/>
          <w:lang w:val="en-US"/>
        </w:rPr>
        <w:t>2</w:t>
      </w:r>
      <w:r>
        <w:rPr>
          <w:color w:val="000000"/>
          <w:sz w:val="28"/>
          <w:szCs w:val="28"/>
          <w:lang w:val="en-US"/>
        </w:rPr>
        <w:t>)</w:t>
      </w:r>
      <w:r>
        <w:rPr>
          <w:color w:val="000000"/>
          <w:sz w:val="28"/>
          <w:szCs w:val="28"/>
          <w:vertAlign w:val="subscript"/>
          <w:lang w:val="en-US"/>
        </w:rPr>
        <w:t>6</w:t>
      </w:r>
      <w:r>
        <w:rPr>
          <w:color w:val="000000"/>
          <w:sz w:val="28"/>
          <w:szCs w:val="28"/>
          <w:lang w:val="en-US"/>
        </w:rPr>
        <w:t>]</w:t>
      </w:r>
      <w:r>
        <w:rPr>
          <w:color w:val="000000"/>
          <w:sz w:val="28"/>
          <w:szCs w:val="28"/>
          <w:vertAlign w:val="superscript"/>
          <w:lang w:val="en-US"/>
        </w:rPr>
        <w:t>4-</w:t>
      </w:r>
      <w:r>
        <w:rPr>
          <w:rStyle w:val="apple-converted-space"/>
          <w:rFonts w:eastAsia="Calibri"/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  <w:lang w:val="en-US"/>
        </w:rPr>
        <w:t>= K</w:t>
      </w:r>
      <w:r>
        <w:rPr>
          <w:color w:val="000000"/>
          <w:sz w:val="28"/>
          <w:szCs w:val="28"/>
          <w:vertAlign w:val="subscript"/>
          <w:lang w:val="en-US"/>
        </w:rPr>
        <w:t>2</w:t>
      </w:r>
      <w:r>
        <w:rPr>
          <w:color w:val="000000"/>
          <w:sz w:val="28"/>
          <w:szCs w:val="28"/>
          <w:lang w:val="en-US"/>
        </w:rPr>
        <w:t>Pb[Cu(NO</w:t>
      </w:r>
      <w:r>
        <w:rPr>
          <w:color w:val="000000"/>
          <w:sz w:val="28"/>
          <w:szCs w:val="28"/>
          <w:vertAlign w:val="subscript"/>
          <w:lang w:val="en-US"/>
        </w:rPr>
        <w:t>2</w:t>
      </w:r>
      <w:r>
        <w:rPr>
          <w:color w:val="000000"/>
          <w:sz w:val="28"/>
          <w:szCs w:val="28"/>
          <w:lang w:val="en-US"/>
        </w:rPr>
        <w:t>)</w:t>
      </w:r>
      <w:r>
        <w:rPr>
          <w:color w:val="000000"/>
          <w:sz w:val="28"/>
          <w:szCs w:val="28"/>
          <w:vertAlign w:val="subscript"/>
          <w:lang w:val="en-US"/>
        </w:rPr>
        <w:t>6</w:t>
      </w:r>
      <w:r>
        <w:rPr>
          <w:color w:val="000000"/>
          <w:sz w:val="28"/>
          <w:szCs w:val="28"/>
          <w:lang w:val="en-US"/>
        </w:rPr>
        <w:t>]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17. Хлорид и сульфат свинца из осадков хлоридов второй и сульфатов третьей групп по систематическому ходу анализа смеси катионов отделяют действием реагентов: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 концентрированный раствор щелочи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 30 % раствор аммония ацетата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3. концентрированный раствор серной кислоты</w:t>
      </w:r>
    </w:p>
    <w:p w:rsidR="00EB5C04" w:rsidRDefault="00EB5C04" w:rsidP="00EB5C04">
      <w:pPr>
        <w:pStyle w:val="tx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 горячая дистиллированная вода</w:t>
      </w:r>
      <w:r>
        <w:rPr>
          <w:rStyle w:val="apple-converted-space"/>
          <w:rFonts w:eastAsia="Calibri"/>
          <w:color w:val="000000"/>
          <w:sz w:val="28"/>
          <w:szCs w:val="28"/>
        </w:rPr>
        <w:t> </w:t>
      </w:r>
      <w:r>
        <w:rPr>
          <w:i/>
          <w:iCs/>
          <w:color w:val="000000"/>
          <w:sz w:val="28"/>
          <w:szCs w:val="28"/>
        </w:rPr>
        <w:t>Ответ</w:t>
      </w:r>
      <w:r>
        <w:rPr>
          <w:color w:val="000000"/>
          <w:sz w:val="28"/>
          <w:szCs w:val="28"/>
        </w:rPr>
        <w:t>:2,4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Тема 2.4.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Катионы V аналитической группы. Катионы VI аналитической группы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t>КОНТРОЛЬНЫЕ ВОПРОСЫ</w:t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0"/>
          <w:numId w:val="18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>Назовите групповые реагенты на катионы V аналитической группы.</w:t>
      </w:r>
    </w:p>
    <w:p w:rsidR="00EB5C04" w:rsidRDefault="00EB5C04" w:rsidP="00EB5C04">
      <w:pPr>
        <w:numPr>
          <w:ilvl w:val="0"/>
          <w:numId w:val="18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>Перечислите катионы, входящие в состав IV и V групп.</w:t>
      </w:r>
    </w:p>
    <w:p w:rsidR="00EB5C04" w:rsidRDefault="00EB5C04" w:rsidP="00EB5C04">
      <w:pPr>
        <w:numPr>
          <w:ilvl w:val="0"/>
          <w:numId w:val="18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>Какие элементы, катионы которых входят в состав V и VI группы, проявляют переменную степень окисления?</w:t>
      </w:r>
    </w:p>
    <w:p w:rsidR="00EB5C04" w:rsidRDefault="00EB5C04" w:rsidP="00EB5C04">
      <w:pPr>
        <w:numPr>
          <w:ilvl w:val="0"/>
          <w:numId w:val="18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>Напишите в ионном виде уравнения реакций взаимодействия:</w:t>
      </w:r>
    </w:p>
    <w:p w:rsidR="00EB5C04" w:rsidRDefault="00EB5C04" w:rsidP="00EB5C04">
      <w:pPr>
        <w:numPr>
          <w:ilvl w:val="0"/>
          <w:numId w:val="19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 xml:space="preserve">соли железа (II) с </w:t>
      </w:r>
      <w:proofErr w:type="spellStart"/>
      <w:r>
        <w:rPr>
          <w:color w:val="000000"/>
          <w:sz w:val="28"/>
          <w:szCs w:val="28"/>
        </w:rPr>
        <w:t>гексацианоферратом</w:t>
      </w:r>
      <w:proofErr w:type="spellEnd"/>
      <w:r>
        <w:rPr>
          <w:color w:val="000000"/>
          <w:sz w:val="28"/>
          <w:szCs w:val="28"/>
        </w:rPr>
        <w:t xml:space="preserve"> калия;</w:t>
      </w:r>
    </w:p>
    <w:p w:rsidR="00EB5C04" w:rsidRDefault="00EB5C04" w:rsidP="00EB5C04">
      <w:pPr>
        <w:numPr>
          <w:ilvl w:val="0"/>
          <w:numId w:val="19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 xml:space="preserve">соли железа (III) с </w:t>
      </w:r>
      <w:proofErr w:type="spellStart"/>
      <w:r>
        <w:rPr>
          <w:color w:val="000000"/>
          <w:sz w:val="28"/>
          <w:szCs w:val="28"/>
        </w:rPr>
        <w:t>гексацианоферритом</w:t>
      </w:r>
      <w:proofErr w:type="spellEnd"/>
      <w:r>
        <w:rPr>
          <w:color w:val="000000"/>
          <w:sz w:val="28"/>
          <w:szCs w:val="28"/>
        </w:rPr>
        <w:t xml:space="preserve"> калия.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000000"/>
          <w:sz w:val="28"/>
          <w:szCs w:val="28"/>
        </w:rPr>
        <w:br/>
        <w:t>В какой среде протекают эти реакции?</w:t>
      </w: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numPr>
          <w:ilvl w:val="1"/>
          <w:numId w:val="2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>Напишите в ионном виде уравнение реакции окисления марганца (II) вис-</w:t>
      </w:r>
      <w:proofErr w:type="spellStart"/>
      <w:r>
        <w:rPr>
          <w:color w:val="000000"/>
          <w:sz w:val="28"/>
          <w:szCs w:val="28"/>
        </w:rPr>
        <w:t>мутатом</w:t>
      </w:r>
      <w:proofErr w:type="spellEnd"/>
      <w:r>
        <w:rPr>
          <w:color w:val="000000"/>
          <w:sz w:val="28"/>
          <w:szCs w:val="28"/>
        </w:rPr>
        <w:t xml:space="preserve"> натрия.</w:t>
      </w:r>
    </w:p>
    <w:p w:rsidR="00EB5C04" w:rsidRDefault="00EB5C04" w:rsidP="00EB5C04">
      <w:pPr>
        <w:numPr>
          <w:ilvl w:val="1"/>
          <w:numId w:val="2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>Какие катионы V группы подвергаются гидролизу?</w:t>
      </w:r>
    </w:p>
    <w:p w:rsidR="00EB5C04" w:rsidRDefault="00EB5C04" w:rsidP="00EB5C04">
      <w:pPr>
        <w:numPr>
          <w:ilvl w:val="1"/>
          <w:numId w:val="2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>Напишите в ионном виде уравнение реакции взаимодействия нитрата висмута (III) с хлоридом олова (II). В какой среде протекает эта реакция?</w:t>
      </w:r>
    </w:p>
    <w:p w:rsidR="00EB5C04" w:rsidRDefault="00EB5C04" w:rsidP="00EB5C04">
      <w:pPr>
        <w:numPr>
          <w:ilvl w:val="1"/>
          <w:numId w:val="2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 xml:space="preserve">Напишите уравнение реакции окисления гидроксида марганца (II) </w:t>
      </w:r>
      <w:proofErr w:type="gramStart"/>
      <w:r>
        <w:rPr>
          <w:color w:val="000000"/>
          <w:sz w:val="28"/>
          <w:szCs w:val="28"/>
        </w:rPr>
        <w:t>кисло-родом</w:t>
      </w:r>
      <w:proofErr w:type="gramEnd"/>
      <w:r>
        <w:rPr>
          <w:color w:val="000000"/>
          <w:sz w:val="28"/>
          <w:szCs w:val="28"/>
        </w:rPr>
        <w:t xml:space="preserve"> воздуха. Что наблюдается при этом?</w:t>
      </w:r>
    </w:p>
    <w:p w:rsidR="00EB5C04" w:rsidRDefault="00EB5C04" w:rsidP="00EB5C04">
      <w:pPr>
        <w:numPr>
          <w:ilvl w:val="1"/>
          <w:numId w:val="2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br/>
        <w:t>Перечислите аналитические реакции катиона магния. Какие из них наиболее характерны?</w:t>
      </w:r>
    </w:p>
    <w:p w:rsidR="00EB5C04" w:rsidRDefault="00EB5C04" w:rsidP="00EB5C04">
      <w:pPr>
        <w:numPr>
          <w:ilvl w:val="1"/>
          <w:numId w:val="2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>Какой катион V группы обладает выраженным амфотерными свойством?</w:t>
      </w:r>
    </w:p>
    <w:p w:rsidR="00EB5C04" w:rsidRDefault="00EB5C04" w:rsidP="00EB5C04">
      <w:pPr>
        <w:numPr>
          <w:ilvl w:val="1"/>
          <w:numId w:val="2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>Какие реакции используют для обнаружения катиона железа (III)? Напишите их уравнения в ионном виде.</w:t>
      </w:r>
    </w:p>
    <w:p w:rsidR="00EB5C04" w:rsidRDefault="00EB5C04" w:rsidP="00EB5C04">
      <w:pPr>
        <w:numPr>
          <w:ilvl w:val="1"/>
          <w:numId w:val="2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 xml:space="preserve">Объясните с позиции </w:t>
      </w:r>
      <w:proofErr w:type="spellStart"/>
      <w:r>
        <w:rPr>
          <w:color w:val="000000"/>
          <w:sz w:val="28"/>
          <w:szCs w:val="28"/>
        </w:rPr>
        <w:t>протолитической</w:t>
      </w:r>
      <w:proofErr w:type="spellEnd"/>
      <w:r>
        <w:rPr>
          <w:color w:val="000000"/>
          <w:sz w:val="28"/>
          <w:szCs w:val="28"/>
        </w:rPr>
        <w:t xml:space="preserve"> теории растворения осадка гидроксида магния в насыщенном растворе хлорида аммония.</w:t>
      </w:r>
    </w:p>
    <w:p w:rsidR="00EB5C04" w:rsidRDefault="00EB5C04" w:rsidP="00EB5C04">
      <w:pPr>
        <w:numPr>
          <w:ilvl w:val="1"/>
          <w:numId w:val="2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>Какую роль играет хлорид аммония и аммиак при осажден</w:t>
      </w:r>
      <w:proofErr w:type="gramStart"/>
      <w:r>
        <w:rPr>
          <w:color w:val="000000"/>
          <w:sz w:val="28"/>
          <w:szCs w:val="28"/>
        </w:rPr>
        <w:t>ии ио</w:t>
      </w:r>
      <w:proofErr w:type="gramEnd"/>
      <w:r>
        <w:rPr>
          <w:color w:val="000000"/>
          <w:sz w:val="28"/>
          <w:szCs w:val="28"/>
        </w:rPr>
        <w:t xml:space="preserve">на магния </w:t>
      </w:r>
      <w:proofErr w:type="spellStart"/>
      <w:r>
        <w:rPr>
          <w:color w:val="000000"/>
          <w:sz w:val="28"/>
          <w:szCs w:val="28"/>
        </w:rPr>
        <w:t>гидрофосфатом</w:t>
      </w:r>
      <w:proofErr w:type="spellEnd"/>
      <w:r>
        <w:rPr>
          <w:color w:val="000000"/>
          <w:sz w:val="28"/>
          <w:szCs w:val="28"/>
        </w:rPr>
        <w:t xml:space="preserve"> натрия. Составьте соответствующее уравнение реакций.</w:t>
      </w:r>
    </w:p>
    <w:p w:rsidR="00EB5C04" w:rsidRDefault="00EB5C04" w:rsidP="00EB5C04">
      <w:pPr>
        <w:numPr>
          <w:ilvl w:val="1"/>
          <w:numId w:val="2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  <w:t xml:space="preserve">Как действует </w:t>
      </w:r>
      <w:proofErr w:type="spellStart"/>
      <w:r>
        <w:rPr>
          <w:color w:val="000000"/>
          <w:sz w:val="28"/>
          <w:szCs w:val="28"/>
        </w:rPr>
        <w:t>водородопероксид</w:t>
      </w:r>
      <w:proofErr w:type="spellEnd"/>
      <w:r>
        <w:rPr>
          <w:color w:val="000000"/>
          <w:sz w:val="28"/>
          <w:szCs w:val="28"/>
        </w:rPr>
        <w:t xml:space="preserve"> в щелочной среде на железо (II) и марганец (II)? Напишите уравнение соответствующих реакций и укажите цвет продуктов реакций.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Тема 2.5.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Анионы I- III аналитических групп.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pacing w:before="100" w:beforeAutospacing="1" w:after="100" w:afterAutospacing="1"/>
        <w:jc w:val="center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ВОПРОСЫ ТЕСТОВОГО КОНТРОЛЯ ПО АНАЛИЗУ АНИОНОВ І-ІІІ АНАЛИТИЧЕСКИХ ГРУПП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1. Вывод о возможности и направлении протекания </w:t>
      </w:r>
      <w:proofErr w:type="spellStart"/>
      <w:r>
        <w:rPr>
          <w:bCs/>
          <w:color w:val="000000"/>
          <w:sz w:val="28"/>
          <w:szCs w:val="28"/>
        </w:rPr>
        <w:t>окислительно</w:t>
      </w:r>
      <w:proofErr w:type="spellEnd"/>
      <w:r>
        <w:rPr>
          <w:bCs/>
          <w:color w:val="000000"/>
          <w:sz w:val="28"/>
          <w:szCs w:val="28"/>
        </w:rPr>
        <w:t>-восстановительных процессов можно сделать на основании: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 ЭДС реакции.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2. Вывод о полноте протекания </w:t>
      </w:r>
      <w:proofErr w:type="spellStart"/>
      <w:r>
        <w:rPr>
          <w:bCs/>
          <w:color w:val="000000"/>
          <w:sz w:val="28"/>
          <w:szCs w:val="28"/>
        </w:rPr>
        <w:t>окислительно</w:t>
      </w:r>
      <w:proofErr w:type="spellEnd"/>
      <w:r>
        <w:rPr>
          <w:bCs/>
          <w:color w:val="000000"/>
          <w:sz w:val="28"/>
          <w:szCs w:val="28"/>
        </w:rPr>
        <w:t>-восстановительных процессов можно сделать на основании: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 Константы равновесия.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3. Величина стандартного потенциала зависит </w:t>
      </w:r>
      <w:proofErr w:type="gramStart"/>
      <w:r>
        <w:rPr>
          <w:bCs/>
          <w:color w:val="000000"/>
          <w:sz w:val="28"/>
          <w:szCs w:val="28"/>
        </w:rPr>
        <w:t>от</w:t>
      </w:r>
      <w:proofErr w:type="gramEnd"/>
      <w:r>
        <w:rPr>
          <w:bCs/>
          <w:color w:val="000000"/>
          <w:sz w:val="28"/>
          <w:szCs w:val="28"/>
        </w:rPr>
        <w:t>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 Температуры.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4. Величина формального потенциала зависит </w:t>
      </w:r>
      <w:proofErr w:type="gramStart"/>
      <w:r>
        <w:rPr>
          <w:bCs/>
          <w:color w:val="000000"/>
          <w:sz w:val="28"/>
          <w:szCs w:val="28"/>
        </w:rPr>
        <w:t>от</w:t>
      </w:r>
      <w:proofErr w:type="gramEnd"/>
      <w:r>
        <w:rPr>
          <w:bCs/>
          <w:color w:val="000000"/>
          <w:sz w:val="28"/>
          <w:szCs w:val="28"/>
        </w:rPr>
        <w:t>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lastRenderedPageBreak/>
        <w:t>A. Температуры.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B. Давления.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C. Природы растворителя.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D. Ионной силы.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E. Концентрации посторонних электролитов.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5. </w:t>
      </w:r>
      <w:proofErr w:type="spellStart"/>
      <w:r>
        <w:rPr>
          <w:bCs/>
          <w:color w:val="000000"/>
          <w:sz w:val="28"/>
          <w:szCs w:val="28"/>
        </w:rPr>
        <w:t>Окислительно</w:t>
      </w:r>
      <w:proofErr w:type="spellEnd"/>
      <w:r>
        <w:rPr>
          <w:bCs/>
          <w:color w:val="000000"/>
          <w:sz w:val="28"/>
          <w:szCs w:val="28"/>
        </w:rPr>
        <w:t>-восстановительная реакция протекает полно (99,9%), если: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A. </w:t>
      </w:r>
      <w:proofErr w:type="spellStart"/>
      <w:proofErr w:type="gramStart"/>
      <w:r>
        <w:rPr>
          <w:bCs/>
          <w:color w:val="000000"/>
          <w:sz w:val="28"/>
          <w:szCs w:val="28"/>
        </w:rPr>
        <w:t>К</w:t>
      </w:r>
      <w:r>
        <w:rPr>
          <w:bCs/>
          <w:color w:val="000000"/>
          <w:sz w:val="28"/>
          <w:szCs w:val="28"/>
          <w:vertAlign w:val="subscript"/>
        </w:rPr>
        <w:t>р</w:t>
      </w:r>
      <w:proofErr w:type="spellEnd"/>
      <w:proofErr w:type="gramEnd"/>
      <w:r>
        <w:rPr>
          <w:bCs/>
          <w:color w:val="000000"/>
          <w:sz w:val="28"/>
          <w:szCs w:val="28"/>
          <w:vertAlign w:val="subscript"/>
        </w:rPr>
        <w:t> </w:t>
      </w:r>
      <w:r>
        <w:rPr>
          <w:bCs/>
          <w:color w:val="000000"/>
          <w:sz w:val="28"/>
          <w:szCs w:val="28"/>
        </w:rPr>
        <w:t>≥ 10</w:t>
      </w:r>
      <w:r>
        <w:rPr>
          <w:bCs/>
          <w:color w:val="000000"/>
          <w:sz w:val="28"/>
          <w:szCs w:val="28"/>
          <w:vertAlign w:val="superscript"/>
        </w:rPr>
        <w:t>8</w:t>
      </w:r>
      <w:r>
        <w:rPr>
          <w:bCs/>
          <w:color w:val="000000"/>
          <w:sz w:val="28"/>
          <w:szCs w:val="28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6. </w:t>
      </w:r>
      <w:proofErr w:type="spellStart"/>
      <w:r>
        <w:rPr>
          <w:bCs/>
          <w:color w:val="000000"/>
          <w:sz w:val="28"/>
          <w:szCs w:val="28"/>
        </w:rPr>
        <w:t>Окислительно</w:t>
      </w:r>
      <w:proofErr w:type="spellEnd"/>
      <w:r>
        <w:rPr>
          <w:bCs/>
          <w:color w:val="000000"/>
          <w:sz w:val="28"/>
          <w:szCs w:val="28"/>
        </w:rPr>
        <w:t xml:space="preserve">-восстановительная реакция протекает в </w:t>
      </w:r>
      <w:proofErr w:type="gramStart"/>
      <w:r>
        <w:rPr>
          <w:bCs/>
          <w:color w:val="000000"/>
          <w:sz w:val="28"/>
          <w:szCs w:val="28"/>
        </w:rPr>
        <w:t>прямом</w:t>
      </w:r>
      <w:proofErr w:type="gramEnd"/>
      <w:r>
        <w:rPr>
          <w:bCs/>
          <w:color w:val="000000"/>
          <w:sz w:val="28"/>
          <w:szCs w:val="28"/>
        </w:rPr>
        <w:t xml:space="preserve"> </w:t>
      </w:r>
      <w:proofErr w:type="spellStart"/>
      <w:r>
        <w:rPr>
          <w:bCs/>
          <w:color w:val="000000"/>
          <w:sz w:val="28"/>
          <w:szCs w:val="28"/>
        </w:rPr>
        <w:t>направле-нии</w:t>
      </w:r>
      <w:proofErr w:type="spellEnd"/>
      <w:r>
        <w:rPr>
          <w:bCs/>
          <w:color w:val="000000"/>
          <w:sz w:val="28"/>
          <w:szCs w:val="28"/>
        </w:rPr>
        <w:t>, если: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 ЭДС &gt; 0.*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D. </w:t>
      </w:r>
      <w:proofErr w:type="spellStart"/>
      <w:proofErr w:type="gramStart"/>
      <w:r>
        <w:rPr>
          <w:bCs/>
          <w:color w:val="000000"/>
          <w:sz w:val="28"/>
          <w:szCs w:val="28"/>
        </w:rPr>
        <w:t>К</w:t>
      </w:r>
      <w:r>
        <w:rPr>
          <w:bCs/>
          <w:color w:val="000000"/>
          <w:sz w:val="28"/>
          <w:szCs w:val="28"/>
          <w:vertAlign w:val="subscript"/>
        </w:rPr>
        <w:t>р</w:t>
      </w:r>
      <w:proofErr w:type="spellEnd"/>
      <w:proofErr w:type="gramEnd"/>
      <w:r>
        <w:rPr>
          <w:bCs/>
          <w:color w:val="000000"/>
          <w:sz w:val="28"/>
          <w:szCs w:val="28"/>
          <w:vertAlign w:val="subscript"/>
        </w:rPr>
        <w:t> </w:t>
      </w:r>
      <w:r>
        <w:rPr>
          <w:bCs/>
          <w:color w:val="000000"/>
          <w:sz w:val="28"/>
          <w:szCs w:val="28"/>
        </w:rPr>
        <w:t>&gt; 1.*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7. Для </w:t>
      </w:r>
      <w:proofErr w:type="gramStart"/>
      <w:r>
        <w:rPr>
          <w:bCs/>
          <w:color w:val="000000"/>
          <w:sz w:val="28"/>
          <w:szCs w:val="28"/>
        </w:rPr>
        <w:t>каких</w:t>
      </w:r>
      <w:proofErr w:type="gramEnd"/>
      <w:r>
        <w:rPr>
          <w:bCs/>
          <w:color w:val="000000"/>
          <w:sz w:val="28"/>
          <w:szCs w:val="28"/>
        </w:rPr>
        <w:t xml:space="preserve"> </w:t>
      </w:r>
      <w:proofErr w:type="spellStart"/>
      <w:r>
        <w:rPr>
          <w:bCs/>
          <w:color w:val="000000"/>
          <w:sz w:val="28"/>
          <w:szCs w:val="28"/>
        </w:rPr>
        <w:t>редокс</w:t>
      </w:r>
      <w:proofErr w:type="spellEnd"/>
      <w:r>
        <w:rPr>
          <w:bCs/>
          <w:color w:val="000000"/>
          <w:sz w:val="28"/>
          <w:szCs w:val="28"/>
        </w:rPr>
        <w:t>-пар величина потенциала зависит от рН среды: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  <w:lang w:val="en-US"/>
        </w:rPr>
      </w:pPr>
      <w:r>
        <w:rPr>
          <w:bCs/>
          <w:color w:val="000000"/>
          <w:sz w:val="28"/>
          <w:szCs w:val="28"/>
          <w:lang w:val="en-US"/>
        </w:rPr>
        <w:t>A. HAsO</w:t>
      </w:r>
      <w:r>
        <w:rPr>
          <w:bCs/>
          <w:color w:val="000000"/>
          <w:sz w:val="28"/>
          <w:szCs w:val="28"/>
          <w:vertAlign w:val="subscript"/>
          <w:lang w:val="en-US"/>
        </w:rPr>
        <w:t>4</w:t>
      </w:r>
      <w:r>
        <w:rPr>
          <w:bCs/>
          <w:color w:val="000000"/>
          <w:sz w:val="28"/>
          <w:szCs w:val="28"/>
          <w:vertAlign w:val="superscript"/>
          <w:lang w:val="en-US"/>
        </w:rPr>
        <w:t>2-</w:t>
      </w:r>
      <w:r>
        <w:rPr>
          <w:bCs/>
          <w:color w:val="000000"/>
          <w:sz w:val="28"/>
          <w:szCs w:val="28"/>
          <w:lang w:val="en-US"/>
        </w:rPr>
        <w:t>, 3</w:t>
      </w:r>
      <w:r>
        <w:rPr>
          <w:bCs/>
          <w:color w:val="000000"/>
          <w:sz w:val="28"/>
          <w:szCs w:val="28"/>
        </w:rPr>
        <w:t>Н</w:t>
      </w:r>
      <w:r>
        <w:rPr>
          <w:bCs/>
          <w:color w:val="000000"/>
          <w:sz w:val="28"/>
          <w:szCs w:val="28"/>
          <w:vertAlign w:val="superscript"/>
          <w:lang w:val="en-US"/>
        </w:rPr>
        <w:t>+</w:t>
      </w:r>
      <w:r>
        <w:rPr>
          <w:bCs/>
          <w:color w:val="000000"/>
          <w:sz w:val="28"/>
          <w:szCs w:val="28"/>
          <w:lang w:val="en-US"/>
        </w:rPr>
        <w:t>/AsO</w:t>
      </w:r>
      <w:r>
        <w:rPr>
          <w:bCs/>
          <w:color w:val="000000"/>
          <w:sz w:val="28"/>
          <w:szCs w:val="28"/>
          <w:vertAlign w:val="subscript"/>
          <w:lang w:val="en-US"/>
        </w:rPr>
        <w:t>2</w:t>
      </w:r>
      <w:r>
        <w:rPr>
          <w:bCs/>
          <w:color w:val="000000"/>
          <w:sz w:val="28"/>
          <w:szCs w:val="28"/>
          <w:vertAlign w:val="superscript"/>
          <w:lang w:val="en-US"/>
        </w:rPr>
        <w:t>-</w:t>
      </w:r>
      <w:r>
        <w:rPr>
          <w:bCs/>
          <w:color w:val="000000"/>
          <w:sz w:val="28"/>
          <w:szCs w:val="28"/>
          <w:lang w:val="en-US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  <w:lang w:val="en-US"/>
        </w:rPr>
      </w:pPr>
      <w:r>
        <w:rPr>
          <w:bCs/>
          <w:color w:val="000000"/>
          <w:sz w:val="28"/>
          <w:szCs w:val="28"/>
          <w:lang w:val="en-US"/>
        </w:rPr>
        <w:t>B. MnO</w:t>
      </w:r>
      <w:r>
        <w:rPr>
          <w:bCs/>
          <w:color w:val="000000"/>
          <w:sz w:val="28"/>
          <w:szCs w:val="28"/>
          <w:vertAlign w:val="subscript"/>
          <w:lang w:val="en-US"/>
        </w:rPr>
        <w:t>4</w:t>
      </w:r>
      <w:r>
        <w:rPr>
          <w:bCs/>
          <w:color w:val="000000"/>
          <w:sz w:val="28"/>
          <w:szCs w:val="28"/>
          <w:vertAlign w:val="superscript"/>
          <w:lang w:val="en-US"/>
        </w:rPr>
        <w:t>-</w:t>
      </w:r>
      <w:r>
        <w:rPr>
          <w:bCs/>
          <w:color w:val="000000"/>
          <w:sz w:val="28"/>
          <w:szCs w:val="28"/>
          <w:lang w:val="en-US"/>
        </w:rPr>
        <w:t>, 8H</w:t>
      </w:r>
      <w:r>
        <w:rPr>
          <w:bCs/>
          <w:color w:val="000000"/>
          <w:sz w:val="28"/>
          <w:szCs w:val="28"/>
          <w:vertAlign w:val="superscript"/>
          <w:lang w:val="en-US"/>
        </w:rPr>
        <w:t>+</w:t>
      </w:r>
      <w:r>
        <w:rPr>
          <w:bCs/>
          <w:color w:val="000000"/>
          <w:sz w:val="28"/>
          <w:szCs w:val="28"/>
          <w:lang w:val="en-US"/>
        </w:rPr>
        <w:t>/Mn</w:t>
      </w:r>
      <w:r>
        <w:rPr>
          <w:bCs/>
          <w:color w:val="000000"/>
          <w:sz w:val="28"/>
          <w:szCs w:val="28"/>
          <w:vertAlign w:val="superscript"/>
          <w:lang w:val="en-US"/>
        </w:rPr>
        <w:t>2+</w:t>
      </w:r>
      <w:r>
        <w:rPr>
          <w:bCs/>
          <w:color w:val="000000"/>
          <w:sz w:val="28"/>
          <w:szCs w:val="28"/>
          <w:lang w:val="en-US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8. Для </w:t>
      </w:r>
      <w:proofErr w:type="gramStart"/>
      <w:r>
        <w:rPr>
          <w:bCs/>
          <w:color w:val="000000"/>
          <w:sz w:val="28"/>
          <w:szCs w:val="28"/>
        </w:rPr>
        <w:t>каких</w:t>
      </w:r>
      <w:proofErr w:type="gramEnd"/>
      <w:r>
        <w:rPr>
          <w:bCs/>
          <w:color w:val="000000"/>
          <w:sz w:val="28"/>
          <w:szCs w:val="28"/>
        </w:rPr>
        <w:t xml:space="preserve"> </w:t>
      </w:r>
      <w:proofErr w:type="spellStart"/>
      <w:r>
        <w:rPr>
          <w:bCs/>
          <w:color w:val="000000"/>
          <w:sz w:val="28"/>
          <w:szCs w:val="28"/>
        </w:rPr>
        <w:t>редокс</w:t>
      </w:r>
      <w:proofErr w:type="spellEnd"/>
      <w:r>
        <w:rPr>
          <w:bCs/>
          <w:color w:val="000000"/>
          <w:sz w:val="28"/>
          <w:szCs w:val="28"/>
        </w:rPr>
        <w:t>-пар величина потенциала не зависит от рН среды: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  <w:lang w:val="en-US"/>
        </w:rPr>
      </w:pPr>
      <w:r>
        <w:rPr>
          <w:bCs/>
          <w:color w:val="000000"/>
          <w:sz w:val="28"/>
          <w:szCs w:val="28"/>
        </w:rPr>
        <w:t>А</w:t>
      </w:r>
      <w:r>
        <w:rPr>
          <w:bCs/>
          <w:color w:val="000000"/>
          <w:sz w:val="28"/>
          <w:szCs w:val="28"/>
          <w:lang w:val="en-US"/>
        </w:rPr>
        <w:t>. Br</w:t>
      </w:r>
      <w:r>
        <w:rPr>
          <w:bCs/>
          <w:color w:val="000000"/>
          <w:sz w:val="28"/>
          <w:szCs w:val="28"/>
          <w:vertAlign w:val="subscript"/>
          <w:lang w:val="en-US"/>
        </w:rPr>
        <w:t>2</w:t>
      </w:r>
      <w:r>
        <w:rPr>
          <w:bCs/>
          <w:color w:val="000000"/>
          <w:sz w:val="28"/>
          <w:szCs w:val="28"/>
          <w:lang w:val="en-US"/>
        </w:rPr>
        <w:t>/2Br</w:t>
      </w:r>
      <w:r>
        <w:rPr>
          <w:bCs/>
          <w:color w:val="000000"/>
          <w:sz w:val="28"/>
          <w:szCs w:val="28"/>
          <w:vertAlign w:val="superscript"/>
          <w:lang w:val="en-US"/>
        </w:rPr>
        <w:t>-</w:t>
      </w:r>
      <w:r>
        <w:rPr>
          <w:bCs/>
          <w:color w:val="000000"/>
          <w:sz w:val="28"/>
          <w:szCs w:val="28"/>
          <w:lang w:val="en-US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  <w:lang w:val="en-US"/>
        </w:rPr>
      </w:pPr>
      <w:r>
        <w:rPr>
          <w:bCs/>
          <w:color w:val="000000"/>
          <w:sz w:val="28"/>
          <w:szCs w:val="28"/>
          <w:lang w:val="en-US"/>
        </w:rPr>
        <w:t>B. Fe</w:t>
      </w:r>
      <w:r>
        <w:rPr>
          <w:bCs/>
          <w:color w:val="000000"/>
          <w:sz w:val="28"/>
          <w:szCs w:val="28"/>
          <w:vertAlign w:val="superscript"/>
          <w:lang w:val="en-US"/>
        </w:rPr>
        <w:t>3+</w:t>
      </w:r>
      <w:r>
        <w:rPr>
          <w:bCs/>
          <w:color w:val="000000"/>
          <w:sz w:val="28"/>
          <w:szCs w:val="28"/>
          <w:lang w:val="en-US"/>
        </w:rPr>
        <w:t>/Fe</w:t>
      </w:r>
      <w:r>
        <w:rPr>
          <w:bCs/>
          <w:color w:val="000000"/>
          <w:sz w:val="28"/>
          <w:szCs w:val="28"/>
          <w:vertAlign w:val="superscript"/>
          <w:lang w:val="en-US"/>
        </w:rPr>
        <w:t>2+</w:t>
      </w:r>
      <w:r>
        <w:rPr>
          <w:bCs/>
          <w:color w:val="000000"/>
          <w:sz w:val="28"/>
          <w:szCs w:val="28"/>
          <w:lang w:val="en-US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9. Коэффициент распределения</w:t>
      </w:r>
      <w:proofErr w:type="gramStart"/>
      <w:r>
        <w:rPr>
          <w:bCs/>
          <w:color w:val="000000"/>
          <w:sz w:val="28"/>
          <w:szCs w:val="28"/>
        </w:rPr>
        <w:t xml:space="preserve"> Е</w:t>
      </w:r>
      <w:proofErr w:type="gramEnd"/>
      <w:r>
        <w:rPr>
          <w:bCs/>
          <w:color w:val="000000"/>
          <w:sz w:val="28"/>
          <w:szCs w:val="28"/>
        </w:rPr>
        <w:t xml:space="preserve"> зависит от: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 Концентрации вещества в обеих фазах.*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10. Степень извлечения R зависит </w:t>
      </w:r>
      <w:proofErr w:type="gramStart"/>
      <w:r>
        <w:rPr>
          <w:bCs/>
          <w:color w:val="000000"/>
          <w:sz w:val="28"/>
          <w:szCs w:val="28"/>
        </w:rPr>
        <w:t>от</w:t>
      </w:r>
      <w:proofErr w:type="gramEnd"/>
      <w:r>
        <w:rPr>
          <w:bCs/>
          <w:color w:val="000000"/>
          <w:sz w:val="28"/>
          <w:szCs w:val="28"/>
        </w:rPr>
        <w:t>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A. Соотношения </w:t>
      </w:r>
      <w:proofErr w:type="spellStart"/>
      <w:r>
        <w:rPr>
          <w:bCs/>
          <w:color w:val="000000"/>
          <w:sz w:val="28"/>
          <w:szCs w:val="28"/>
        </w:rPr>
        <w:t>объмов</w:t>
      </w:r>
      <w:proofErr w:type="spellEnd"/>
      <w:r>
        <w:rPr>
          <w:bCs/>
          <w:color w:val="000000"/>
          <w:sz w:val="28"/>
          <w:szCs w:val="28"/>
        </w:rPr>
        <w:t xml:space="preserve"> органической и водной фаз.*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B. рН водной фазы.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C. Числа экстракций.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11. В каких случаях применяют </w:t>
      </w:r>
      <w:proofErr w:type="spellStart"/>
      <w:r>
        <w:rPr>
          <w:bCs/>
          <w:color w:val="000000"/>
          <w:sz w:val="28"/>
          <w:szCs w:val="28"/>
        </w:rPr>
        <w:t>реэкстракцию</w:t>
      </w:r>
      <w:proofErr w:type="spellEnd"/>
      <w:r>
        <w:rPr>
          <w:bCs/>
          <w:color w:val="000000"/>
          <w:sz w:val="28"/>
          <w:szCs w:val="28"/>
        </w:rPr>
        <w:t xml:space="preserve"> в аналитических целях: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lastRenderedPageBreak/>
        <w:t>A. Когда определение экстрагируемого вещества в органической фазе затруднительно.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12. Для каких целей применяют двухмерную хроматографию на бумаге: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 Для разделения веществ, из которых одни имеют близкие </w:t>
      </w:r>
      <w:proofErr w:type="spellStart"/>
      <w:r>
        <w:rPr>
          <w:bCs/>
          <w:color w:val="000000"/>
          <w:sz w:val="28"/>
          <w:szCs w:val="28"/>
        </w:rPr>
        <w:t>R</w:t>
      </w:r>
      <w:r>
        <w:rPr>
          <w:bCs/>
          <w:color w:val="000000"/>
          <w:sz w:val="28"/>
          <w:szCs w:val="28"/>
          <w:vertAlign w:val="subscript"/>
        </w:rPr>
        <w:t>f</w:t>
      </w:r>
      <w:proofErr w:type="spellEnd"/>
      <w:r>
        <w:rPr>
          <w:bCs/>
          <w:color w:val="000000"/>
          <w:sz w:val="28"/>
          <w:szCs w:val="28"/>
        </w:rPr>
        <w:t> в одном растворителе и различные – в другом.*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13. От каких факторов зависит скорость перемещения и значение </w:t>
      </w:r>
      <w:proofErr w:type="spellStart"/>
      <w:r>
        <w:rPr>
          <w:bCs/>
          <w:color w:val="000000"/>
          <w:sz w:val="28"/>
          <w:szCs w:val="28"/>
        </w:rPr>
        <w:t>R</w:t>
      </w:r>
      <w:r>
        <w:rPr>
          <w:bCs/>
          <w:color w:val="000000"/>
          <w:sz w:val="28"/>
          <w:szCs w:val="28"/>
          <w:vertAlign w:val="subscript"/>
        </w:rPr>
        <w:t>f</w:t>
      </w:r>
      <w:proofErr w:type="spellEnd"/>
      <w:r>
        <w:rPr>
          <w:bCs/>
          <w:color w:val="000000"/>
          <w:sz w:val="28"/>
          <w:szCs w:val="28"/>
        </w:rPr>
        <w:t>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 От природы вещества и состава применяемого растворителя.*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14. Чем отличается распределительная хроматография от </w:t>
      </w:r>
      <w:proofErr w:type="gramStart"/>
      <w:r>
        <w:rPr>
          <w:bCs/>
          <w:color w:val="000000"/>
          <w:sz w:val="28"/>
          <w:szCs w:val="28"/>
        </w:rPr>
        <w:t>адсорбционной</w:t>
      </w:r>
      <w:proofErr w:type="gramEnd"/>
      <w:r>
        <w:rPr>
          <w:bCs/>
          <w:color w:val="000000"/>
          <w:sz w:val="28"/>
          <w:szCs w:val="28"/>
        </w:rPr>
        <w:t>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 В распределительной хроматографии вещества поглощаются жидкостями, а в адсорбционной – поверхностью твердого сорбента.*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15. Что лежит в основе разделения смесей веществ методом осадочной хроматографии: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 Неодинаковая растворимость образующихся соединений.*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16. Согласно </w:t>
      </w:r>
      <w:proofErr w:type="spellStart"/>
      <w:r>
        <w:rPr>
          <w:bCs/>
          <w:color w:val="000000"/>
          <w:sz w:val="28"/>
          <w:szCs w:val="28"/>
        </w:rPr>
        <w:t>классификафии</w:t>
      </w:r>
      <w:proofErr w:type="spellEnd"/>
      <w:r>
        <w:rPr>
          <w:bCs/>
          <w:color w:val="000000"/>
          <w:sz w:val="28"/>
          <w:szCs w:val="28"/>
        </w:rPr>
        <w:t xml:space="preserve"> анионов, основанной на образовании малорастворимых солей бария и серебра, к I аналитической группе относятся: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 С</w:t>
      </w:r>
      <w:r>
        <w:rPr>
          <w:bCs/>
          <w:color w:val="000000"/>
          <w:sz w:val="28"/>
          <w:szCs w:val="28"/>
          <w:vertAlign w:val="subscript"/>
        </w:rPr>
        <w:t>4</w:t>
      </w:r>
      <w:r>
        <w:rPr>
          <w:bCs/>
          <w:color w:val="000000"/>
          <w:sz w:val="28"/>
          <w:szCs w:val="28"/>
        </w:rPr>
        <w:t>Н</w:t>
      </w:r>
      <w:r>
        <w:rPr>
          <w:bCs/>
          <w:color w:val="000000"/>
          <w:sz w:val="28"/>
          <w:szCs w:val="28"/>
          <w:vertAlign w:val="subscript"/>
        </w:rPr>
        <w:t>4</w:t>
      </w:r>
      <w:r>
        <w:rPr>
          <w:bCs/>
          <w:color w:val="000000"/>
          <w:sz w:val="28"/>
          <w:szCs w:val="28"/>
        </w:rPr>
        <w:t>О</w:t>
      </w:r>
      <w:r>
        <w:rPr>
          <w:bCs/>
          <w:color w:val="000000"/>
          <w:sz w:val="28"/>
          <w:szCs w:val="28"/>
          <w:vertAlign w:val="subscript"/>
        </w:rPr>
        <w:t>6</w:t>
      </w:r>
      <w:r>
        <w:rPr>
          <w:bCs/>
          <w:color w:val="000000"/>
          <w:sz w:val="28"/>
          <w:szCs w:val="28"/>
          <w:vertAlign w:val="superscript"/>
        </w:rPr>
        <w:t>2-</w:t>
      </w:r>
      <w:r>
        <w:rPr>
          <w:bCs/>
          <w:color w:val="000000"/>
          <w:sz w:val="28"/>
          <w:szCs w:val="28"/>
        </w:rPr>
        <w:t>, С</w:t>
      </w:r>
      <w:r>
        <w:rPr>
          <w:bCs/>
          <w:color w:val="000000"/>
          <w:sz w:val="28"/>
          <w:szCs w:val="28"/>
          <w:vertAlign w:val="subscript"/>
        </w:rPr>
        <w:t>6</w:t>
      </w:r>
      <w:r>
        <w:rPr>
          <w:bCs/>
          <w:color w:val="000000"/>
          <w:sz w:val="28"/>
          <w:szCs w:val="28"/>
        </w:rPr>
        <w:t>Н</w:t>
      </w:r>
      <w:r>
        <w:rPr>
          <w:bCs/>
          <w:color w:val="000000"/>
          <w:sz w:val="28"/>
          <w:szCs w:val="28"/>
          <w:vertAlign w:val="subscript"/>
        </w:rPr>
        <w:t>5</w:t>
      </w:r>
      <w:r>
        <w:rPr>
          <w:bCs/>
          <w:color w:val="000000"/>
          <w:sz w:val="28"/>
          <w:szCs w:val="28"/>
        </w:rPr>
        <w:t>О</w:t>
      </w:r>
      <w:r>
        <w:rPr>
          <w:bCs/>
          <w:color w:val="000000"/>
          <w:sz w:val="28"/>
          <w:szCs w:val="28"/>
          <w:vertAlign w:val="subscript"/>
        </w:rPr>
        <w:t>7</w:t>
      </w:r>
      <w:r>
        <w:rPr>
          <w:bCs/>
          <w:color w:val="000000"/>
          <w:sz w:val="28"/>
          <w:szCs w:val="28"/>
          <w:vertAlign w:val="superscript"/>
        </w:rPr>
        <w:t>3-</w:t>
      </w:r>
      <w:r>
        <w:rPr>
          <w:bCs/>
          <w:color w:val="000000"/>
          <w:sz w:val="28"/>
          <w:szCs w:val="28"/>
        </w:rPr>
        <w:t>, SO</w:t>
      </w:r>
      <w:r>
        <w:rPr>
          <w:bCs/>
          <w:color w:val="000000"/>
          <w:sz w:val="28"/>
          <w:szCs w:val="28"/>
          <w:vertAlign w:val="subscript"/>
        </w:rPr>
        <w:t>4</w:t>
      </w:r>
      <w:r>
        <w:rPr>
          <w:bCs/>
          <w:color w:val="000000"/>
          <w:sz w:val="28"/>
          <w:szCs w:val="28"/>
          <w:vertAlign w:val="superscript"/>
        </w:rPr>
        <w:t>2-</w:t>
      </w:r>
      <w:r>
        <w:rPr>
          <w:bCs/>
          <w:color w:val="000000"/>
          <w:sz w:val="28"/>
          <w:szCs w:val="28"/>
        </w:rPr>
        <w:t>, SO</w:t>
      </w:r>
      <w:r>
        <w:rPr>
          <w:bCs/>
          <w:color w:val="000000"/>
          <w:sz w:val="28"/>
          <w:szCs w:val="28"/>
          <w:vertAlign w:val="subscript"/>
        </w:rPr>
        <w:t>3</w:t>
      </w:r>
      <w:r>
        <w:rPr>
          <w:bCs/>
          <w:color w:val="000000"/>
          <w:sz w:val="28"/>
          <w:szCs w:val="28"/>
          <w:vertAlign w:val="superscript"/>
        </w:rPr>
        <w:t>2-</w:t>
      </w:r>
      <w:r>
        <w:rPr>
          <w:bCs/>
          <w:color w:val="000000"/>
          <w:sz w:val="28"/>
          <w:szCs w:val="28"/>
        </w:rPr>
        <w:t> и др.*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17. Согласно </w:t>
      </w:r>
      <w:proofErr w:type="spellStart"/>
      <w:r>
        <w:rPr>
          <w:bCs/>
          <w:color w:val="000000"/>
          <w:sz w:val="28"/>
          <w:szCs w:val="28"/>
        </w:rPr>
        <w:t>классификафии</w:t>
      </w:r>
      <w:proofErr w:type="spellEnd"/>
      <w:r>
        <w:rPr>
          <w:bCs/>
          <w:color w:val="000000"/>
          <w:sz w:val="28"/>
          <w:szCs w:val="28"/>
        </w:rPr>
        <w:t xml:space="preserve"> анионов, основанной на образовании малорастворимых солей бария и серебра, ко II аналитической группе относятся: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 I</w:t>
      </w:r>
      <w:r>
        <w:rPr>
          <w:bCs/>
          <w:color w:val="000000"/>
          <w:sz w:val="28"/>
          <w:szCs w:val="28"/>
          <w:vertAlign w:val="superscript"/>
        </w:rPr>
        <w:t>-</w:t>
      </w:r>
      <w:r>
        <w:rPr>
          <w:bCs/>
          <w:color w:val="000000"/>
          <w:sz w:val="28"/>
          <w:szCs w:val="28"/>
        </w:rPr>
        <w:t>, S</w:t>
      </w:r>
      <w:r>
        <w:rPr>
          <w:bCs/>
          <w:color w:val="000000"/>
          <w:sz w:val="28"/>
          <w:szCs w:val="28"/>
          <w:vertAlign w:val="superscript"/>
        </w:rPr>
        <w:t>2-</w:t>
      </w:r>
      <w:r>
        <w:rPr>
          <w:bCs/>
          <w:color w:val="000000"/>
          <w:sz w:val="28"/>
          <w:szCs w:val="28"/>
        </w:rPr>
        <w:t>, SCN</w:t>
      </w:r>
      <w:r>
        <w:rPr>
          <w:bCs/>
          <w:color w:val="000000"/>
          <w:sz w:val="28"/>
          <w:szCs w:val="28"/>
          <w:vertAlign w:val="superscript"/>
        </w:rPr>
        <w:t>-</w:t>
      </w:r>
      <w:r>
        <w:rPr>
          <w:bCs/>
          <w:color w:val="000000"/>
          <w:sz w:val="28"/>
          <w:szCs w:val="28"/>
        </w:rPr>
        <w:t>, С</w:t>
      </w:r>
      <w:r>
        <w:rPr>
          <w:bCs/>
          <w:color w:val="000000"/>
          <w:sz w:val="28"/>
          <w:szCs w:val="28"/>
          <w:vertAlign w:val="subscript"/>
        </w:rPr>
        <w:t>6</w:t>
      </w:r>
      <w:r>
        <w:rPr>
          <w:bCs/>
          <w:color w:val="000000"/>
          <w:sz w:val="28"/>
          <w:szCs w:val="28"/>
        </w:rPr>
        <w:t>Н</w:t>
      </w:r>
      <w:r>
        <w:rPr>
          <w:bCs/>
          <w:color w:val="000000"/>
          <w:sz w:val="28"/>
          <w:szCs w:val="28"/>
          <w:vertAlign w:val="subscript"/>
        </w:rPr>
        <w:t>5</w:t>
      </w:r>
      <w:r>
        <w:rPr>
          <w:bCs/>
          <w:color w:val="000000"/>
          <w:sz w:val="28"/>
          <w:szCs w:val="28"/>
        </w:rPr>
        <w:t>СО</w:t>
      </w:r>
      <w:proofErr w:type="gramStart"/>
      <w:r>
        <w:rPr>
          <w:bCs/>
          <w:color w:val="000000"/>
          <w:sz w:val="28"/>
          <w:szCs w:val="28"/>
        </w:rPr>
        <w:t>О</w:t>
      </w:r>
      <w:r>
        <w:rPr>
          <w:bCs/>
          <w:color w:val="000000"/>
          <w:sz w:val="28"/>
          <w:szCs w:val="28"/>
          <w:vertAlign w:val="superscript"/>
        </w:rPr>
        <w:t>-</w:t>
      </w:r>
      <w:proofErr w:type="gramEnd"/>
      <w:r>
        <w:rPr>
          <w:bCs/>
          <w:color w:val="000000"/>
          <w:sz w:val="28"/>
          <w:szCs w:val="28"/>
        </w:rPr>
        <w:t> и др.*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18. Согласно </w:t>
      </w:r>
      <w:proofErr w:type="spellStart"/>
      <w:r>
        <w:rPr>
          <w:bCs/>
          <w:color w:val="000000"/>
          <w:sz w:val="28"/>
          <w:szCs w:val="28"/>
        </w:rPr>
        <w:t>классификафии</w:t>
      </w:r>
      <w:proofErr w:type="spellEnd"/>
      <w:r>
        <w:rPr>
          <w:bCs/>
          <w:color w:val="000000"/>
          <w:sz w:val="28"/>
          <w:szCs w:val="28"/>
        </w:rPr>
        <w:t xml:space="preserve"> анионов, основанной на образовании малорастворимых солей бария и серебра, к III аналитической группе относятся: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 BrО</w:t>
      </w:r>
      <w:r>
        <w:rPr>
          <w:bCs/>
          <w:color w:val="000000"/>
          <w:sz w:val="28"/>
          <w:szCs w:val="28"/>
          <w:vertAlign w:val="subscript"/>
        </w:rPr>
        <w:t>3</w:t>
      </w:r>
      <w:r>
        <w:rPr>
          <w:bCs/>
          <w:color w:val="000000"/>
          <w:sz w:val="28"/>
          <w:szCs w:val="28"/>
          <w:vertAlign w:val="superscript"/>
        </w:rPr>
        <w:t>-</w:t>
      </w:r>
      <w:r>
        <w:rPr>
          <w:bCs/>
          <w:color w:val="000000"/>
          <w:sz w:val="28"/>
          <w:szCs w:val="28"/>
        </w:rPr>
        <w:t>, СН</w:t>
      </w:r>
      <w:r>
        <w:rPr>
          <w:bCs/>
          <w:color w:val="000000"/>
          <w:sz w:val="28"/>
          <w:szCs w:val="28"/>
          <w:vertAlign w:val="subscript"/>
        </w:rPr>
        <w:t>3</w:t>
      </w:r>
      <w:r>
        <w:rPr>
          <w:bCs/>
          <w:color w:val="000000"/>
          <w:sz w:val="28"/>
          <w:szCs w:val="28"/>
        </w:rPr>
        <w:t>СО</w:t>
      </w:r>
      <w:proofErr w:type="gramStart"/>
      <w:r>
        <w:rPr>
          <w:bCs/>
          <w:color w:val="000000"/>
          <w:sz w:val="28"/>
          <w:szCs w:val="28"/>
        </w:rPr>
        <w:t>О</w:t>
      </w:r>
      <w:r>
        <w:rPr>
          <w:bCs/>
          <w:color w:val="000000"/>
          <w:sz w:val="28"/>
          <w:szCs w:val="28"/>
          <w:vertAlign w:val="superscript"/>
        </w:rPr>
        <w:t>-</w:t>
      </w:r>
      <w:proofErr w:type="gramEnd"/>
      <w:r>
        <w:rPr>
          <w:bCs/>
          <w:color w:val="000000"/>
          <w:sz w:val="28"/>
          <w:szCs w:val="28"/>
        </w:rPr>
        <w:t>, С</w:t>
      </w:r>
      <w:r>
        <w:rPr>
          <w:bCs/>
          <w:color w:val="000000"/>
          <w:sz w:val="28"/>
          <w:szCs w:val="28"/>
          <w:vertAlign w:val="subscript"/>
        </w:rPr>
        <w:t>6</w:t>
      </w:r>
      <w:r>
        <w:rPr>
          <w:bCs/>
          <w:color w:val="000000"/>
          <w:sz w:val="28"/>
          <w:szCs w:val="28"/>
        </w:rPr>
        <w:t>Н</w:t>
      </w:r>
      <w:r>
        <w:rPr>
          <w:bCs/>
          <w:color w:val="000000"/>
          <w:sz w:val="28"/>
          <w:szCs w:val="28"/>
          <w:vertAlign w:val="subscript"/>
        </w:rPr>
        <w:t>4</w:t>
      </w:r>
      <w:r>
        <w:rPr>
          <w:bCs/>
          <w:color w:val="000000"/>
          <w:sz w:val="28"/>
          <w:szCs w:val="28"/>
        </w:rPr>
        <w:t>ОНСОО</w:t>
      </w:r>
      <w:r>
        <w:rPr>
          <w:bCs/>
          <w:color w:val="000000"/>
          <w:sz w:val="28"/>
          <w:szCs w:val="28"/>
          <w:vertAlign w:val="superscript"/>
        </w:rPr>
        <w:t>-</w:t>
      </w:r>
      <w:r>
        <w:rPr>
          <w:bCs/>
          <w:color w:val="000000"/>
          <w:sz w:val="28"/>
          <w:szCs w:val="28"/>
        </w:rPr>
        <w:t>, MnO</w:t>
      </w:r>
      <w:r>
        <w:rPr>
          <w:bCs/>
          <w:color w:val="000000"/>
          <w:sz w:val="28"/>
          <w:szCs w:val="28"/>
          <w:vertAlign w:val="subscript"/>
        </w:rPr>
        <w:t>4</w:t>
      </w:r>
      <w:r>
        <w:rPr>
          <w:bCs/>
          <w:color w:val="000000"/>
          <w:sz w:val="28"/>
          <w:szCs w:val="28"/>
          <w:vertAlign w:val="superscript"/>
        </w:rPr>
        <w:t>-</w:t>
      </w:r>
      <w:r>
        <w:rPr>
          <w:bCs/>
          <w:color w:val="000000"/>
          <w:sz w:val="28"/>
          <w:szCs w:val="28"/>
        </w:rPr>
        <w:t> и др.*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19. Какие анионы проявляют окислительные свойства: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 NO</w:t>
      </w:r>
      <w:r>
        <w:rPr>
          <w:bCs/>
          <w:color w:val="000000"/>
          <w:sz w:val="28"/>
          <w:szCs w:val="28"/>
          <w:vertAlign w:val="subscript"/>
        </w:rPr>
        <w:t>3</w:t>
      </w:r>
      <w:r>
        <w:rPr>
          <w:bCs/>
          <w:color w:val="000000"/>
          <w:sz w:val="28"/>
          <w:szCs w:val="28"/>
          <w:vertAlign w:val="superscript"/>
        </w:rPr>
        <w:t>-</w:t>
      </w:r>
      <w:r>
        <w:rPr>
          <w:bCs/>
          <w:color w:val="000000"/>
          <w:sz w:val="28"/>
          <w:szCs w:val="28"/>
        </w:rPr>
        <w:t>, AsO</w:t>
      </w:r>
      <w:r>
        <w:rPr>
          <w:bCs/>
          <w:color w:val="000000"/>
          <w:sz w:val="28"/>
          <w:szCs w:val="28"/>
          <w:vertAlign w:val="subscript"/>
        </w:rPr>
        <w:t>4</w:t>
      </w:r>
      <w:r>
        <w:rPr>
          <w:bCs/>
          <w:color w:val="000000"/>
          <w:sz w:val="28"/>
          <w:szCs w:val="28"/>
          <w:vertAlign w:val="superscript"/>
        </w:rPr>
        <w:t>3-</w:t>
      </w:r>
      <w:r>
        <w:rPr>
          <w:bCs/>
          <w:color w:val="000000"/>
          <w:sz w:val="28"/>
          <w:szCs w:val="28"/>
        </w:rPr>
        <w:t>, BrO</w:t>
      </w:r>
      <w:r>
        <w:rPr>
          <w:bCs/>
          <w:color w:val="000000"/>
          <w:sz w:val="28"/>
          <w:szCs w:val="28"/>
          <w:vertAlign w:val="subscript"/>
        </w:rPr>
        <w:t>3</w:t>
      </w:r>
      <w:r>
        <w:rPr>
          <w:bCs/>
          <w:color w:val="000000"/>
          <w:sz w:val="28"/>
          <w:szCs w:val="28"/>
          <w:vertAlign w:val="superscript"/>
        </w:rPr>
        <w:t>-</w:t>
      </w:r>
      <w:r>
        <w:rPr>
          <w:bCs/>
          <w:color w:val="000000"/>
          <w:sz w:val="28"/>
          <w:szCs w:val="28"/>
        </w:rPr>
        <w:t>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20. Какие анионы проявляют восстановительные свойства: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 S</w:t>
      </w:r>
      <w:r>
        <w:rPr>
          <w:bCs/>
          <w:color w:val="000000"/>
          <w:sz w:val="28"/>
          <w:szCs w:val="28"/>
          <w:vertAlign w:val="subscript"/>
        </w:rPr>
        <w:t>2</w:t>
      </w:r>
      <w:r>
        <w:rPr>
          <w:bCs/>
          <w:color w:val="000000"/>
          <w:sz w:val="28"/>
          <w:szCs w:val="28"/>
        </w:rPr>
        <w:t>О</w:t>
      </w:r>
      <w:r>
        <w:rPr>
          <w:bCs/>
          <w:color w:val="000000"/>
          <w:sz w:val="28"/>
          <w:szCs w:val="28"/>
          <w:vertAlign w:val="subscript"/>
        </w:rPr>
        <w:t>3</w:t>
      </w:r>
      <w:r>
        <w:rPr>
          <w:bCs/>
          <w:color w:val="000000"/>
          <w:sz w:val="28"/>
          <w:szCs w:val="28"/>
          <w:vertAlign w:val="superscript"/>
        </w:rPr>
        <w:t>2-</w:t>
      </w:r>
      <w:r>
        <w:rPr>
          <w:bCs/>
          <w:color w:val="000000"/>
          <w:sz w:val="28"/>
          <w:szCs w:val="28"/>
        </w:rPr>
        <w:t>, AsO</w:t>
      </w:r>
      <w:r>
        <w:rPr>
          <w:bCs/>
          <w:color w:val="000000"/>
          <w:sz w:val="28"/>
          <w:szCs w:val="28"/>
          <w:vertAlign w:val="subscript"/>
        </w:rPr>
        <w:t>3</w:t>
      </w:r>
      <w:r>
        <w:rPr>
          <w:bCs/>
          <w:color w:val="000000"/>
          <w:sz w:val="28"/>
          <w:szCs w:val="28"/>
          <w:vertAlign w:val="superscript"/>
        </w:rPr>
        <w:t>3-</w:t>
      </w:r>
      <w:r>
        <w:rPr>
          <w:bCs/>
          <w:color w:val="000000"/>
          <w:sz w:val="28"/>
          <w:szCs w:val="28"/>
        </w:rPr>
        <w:t>, </w:t>
      </w:r>
      <w:proofErr w:type="spellStart"/>
      <w:r>
        <w:rPr>
          <w:bCs/>
          <w:color w:val="000000"/>
          <w:sz w:val="28"/>
          <w:szCs w:val="28"/>
        </w:rPr>
        <w:t>Cl</w:t>
      </w:r>
      <w:proofErr w:type="spellEnd"/>
      <w:r>
        <w:rPr>
          <w:bCs/>
          <w:color w:val="000000"/>
          <w:sz w:val="28"/>
          <w:szCs w:val="28"/>
          <w:vertAlign w:val="superscript"/>
        </w:rPr>
        <w:t>-</w:t>
      </w:r>
      <w:r>
        <w:rPr>
          <w:bCs/>
          <w:color w:val="000000"/>
          <w:sz w:val="28"/>
          <w:szCs w:val="28"/>
        </w:rPr>
        <w:t>, SCN</w:t>
      </w:r>
      <w:r>
        <w:rPr>
          <w:bCs/>
          <w:color w:val="000000"/>
          <w:sz w:val="28"/>
          <w:szCs w:val="28"/>
          <w:vertAlign w:val="superscript"/>
        </w:rPr>
        <w:t>-</w:t>
      </w:r>
      <w:r>
        <w:rPr>
          <w:bCs/>
          <w:color w:val="000000"/>
          <w:sz w:val="28"/>
          <w:szCs w:val="28"/>
        </w:rPr>
        <w:t> и др.*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lastRenderedPageBreak/>
        <w:t xml:space="preserve">21. Какие анионы не проявляют </w:t>
      </w:r>
      <w:proofErr w:type="spellStart"/>
      <w:r>
        <w:rPr>
          <w:bCs/>
          <w:color w:val="000000"/>
          <w:sz w:val="28"/>
          <w:szCs w:val="28"/>
        </w:rPr>
        <w:t>окислитетельно</w:t>
      </w:r>
      <w:proofErr w:type="spellEnd"/>
      <w:r>
        <w:rPr>
          <w:bCs/>
          <w:color w:val="000000"/>
          <w:sz w:val="28"/>
          <w:szCs w:val="28"/>
        </w:rPr>
        <w:t>-восстановительные свойства (индифферентные анионы):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 SO</w:t>
      </w:r>
      <w:r>
        <w:rPr>
          <w:bCs/>
          <w:color w:val="000000"/>
          <w:sz w:val="28"/>
          <w:szCs w:val="28"/>
          <w:vertAlign w:val="subscript"/>
        </w:rPr>
        <w:t>4</w:t>
      </w:r>
      <w:r>
        <w:rPr>
          <w:bCs/>
          <w:color w:val="000000"/>
          <w:sz w:val="28"/>
          <w:szCs w:val="28"/>
          <w:vertAlign w:val="superscript"/>
        </w:rPr>
        <w:t>2-</w:t>
      </w:r>
      <w:r>
        <w:rPr>
          <w:bCs/>
          <w:color w:val="000000"/>
          <w:sz w:val="28"/>
          <w:szCs w:val="28"/>
        </w:rPr>
        <w:t>, CO</w:t>
      </w:r>
      <w:r>
        <w:rPr>
          <w:bCs/>
          <w:color w:val="000000"/>
          <w:sz w:val="28"/>
          <w:szCs w:val="28"/>
          <w:vertAlign w:val="subscript"/>
        </w:rPr>
        <w:t>3</w:t>
      </w:r>
      <w:r>
        <w:rPr>
          <w:bCs/>
          <w:color w:val="000000"/>
          <w:sz w:val="28"/>
          <w:szCs w:val="28"/>
          <w:vertAlign w:val="superscript"/>
        </w:rPr>
        <w:t>2-</w:t>
      </w:r>
      <w:r>
        <w:rPr>
          <w:bCs/>
          <w:color w:val="000000"/>
          <w:sz w:val="28"/>
          <w:szCs w:val="28"/>
        </w:rPr>
        <w:t>, РО</w:t>
      </w:r>
      <w:r>
        <w:rPr>
          <w:bCs/>
          <w:color w:val="000000"/>
          <w:sz w:val="28"/>
          <w:szCs w:val="28"/>
          <w:vertAlign w:val="subscript"/>
        </w:rPr>
        <w:t>4</w:t>
      </w:r>
      <w:r>
        <w:rPr>
          <w:bCs/>
          <w:color w:val="000000"/>
          <w:sz w:val="28"/>
          <w:szCs w:val="28"/>
          <w:vertAlign w:val="superscript"/>
        </w:rPr>
        <w:t>3-</w:t>
      </w:r>
      <w:r>
        <w:rPr>
          <w:bCs/>
          <w:color w:val="000000"/>
          <w:sz w:val="28"/>
          <w:szCs w:val="28"/>
        </w:rPr>
        <w:t>, В</w:t>
      </w:r>
      <w:r>
        <w:rPr>
          <w:bCs/>
          <w:color w:val="000000"/>
          <w:sz w:val="28"/>
          <w:szCs w:val="28"/>
          <w:vertAlign w:val="subscript"/>
        </w:rPr>
        <w:t>4</w:t>
      </w:r>
      <w:r>
        <w:rPr>
          <w:bCs/>
          <w:color w:val="000000"/>
          <w:sz w:val="28"/>
          <w:szCs w:val="28"/>
        </w:rPr>
        <w:t>О</w:t>
      </w:r>
      <w:r>
        <w:rPr>
          <w:bCs/>
          <w:color w:val="000000"/>
          <w:sz w:val="28"/>
          <w:szCs w:val="28"/>
          <w:vertAlign w:val="subscript"/>
        </w:rPr>
        <w:t>7</w:t>
      </w:r>
      <w:r>
        <w:rPr>
          <w:bCs/>
          <w:color w:val="000000"/>
          <w:sz w:val="28"/>
          <w:szCs w:val="28"/>
          <w:vertAlign w:val="superscript"/>
        </w:rPr>
        <w:t>2-</w:t>
      </w:r>
      <w:r>
        <w:rPr>
          <w:bCs/>
          <w:color w:val="000000"/>
          <w:sz w:val="28"/>
          <w:szCs w:val="28"/>
        </w:rPr>
        <w:t> и др.*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22. Какие анионы с нитратом серебра образуют осадок, растворимый в карбонате аммония: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A. </w:t>
      </w:r>
      <w:proofErr w:type="gramStart"/>
      <w:r>
        <w:rPr>
          <w:bCs/>
          <w:color w:val="000000"/>
          <w:sz w:val="28"/>
          <w:szCs w:val="28"/>
        </w:rPr>
        <w:t>Хлорид-ионы</w:t>
      </w:r>
      <w:proofErr w:type="gramEnd"/>
      <w:r>
        <w:rPr>
          <w:bCs/>
          <w:color w:val="000000"/>
          <w:sz w:val="28"/>
          <w:szCs w:val="28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23. Какие анионы при нагревании с алюминием в щелочной среде выделяют газ, вызывающий посинение красной лакмусовой бумажки, смоченной водой: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A. </w:t>
      </w:r>
      <w:proofErr w:type="gramStart"/>
      <w:r>
        <w:rPr>
          <w:bCs/>
          <w:color w:val="000000"/>
          <w:sz w:val="28"/>
          <w:szCs w:val="28"/>
        </w:rPr>
        <w:t>Нитрат-ионы</w:t>
      </w:r>
      <w:proofErr w:type="gramEnd"/>
      <w:r>
        <w:rPr>
          <w:bCs/>
          <w:color w:val="000000"/>
          <w:sz w:val="28"/>
          <w:szCs w:val="28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24. Какие анионы с солями железа(III) вначале дают окраску чайно-красного цвета, а при нагревании – осадок красно-бурого цвета: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A. </w:t>
      </w:r>
      <w:proofErr w:type="gramStart"/>
      <w:r>
        <w:rPr>
          <w:bCs/>
          <w:color w:val="000000"/>
          <w:sz w:val="28"/>
          <w:szCs w:val="28"/>
        </w:rPr>
        <w:t>Ацетат-ионы</w:t>
      </w:r>
      <w:proofErr w:type="gramEnd"/>
      <w:r>
        <w:rPr>
          <w:bCs/>
          <w:color w:val="000000"/>
          <w:sz w:val="28"/>
          <w:szCs w:val="28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25. Какие анионы с хлоридом бария образуют белый осадок, частично растворимый в </w:t>
      </w:r>
      <w:proofErr w:type="spellStart"/>
      <w:r>
        <w:rPr>
          <w:bCs/>
          <w:color w:val="000000"/>
          <w:sz w:val="28"/>
          <w:szCs w:val="28"/>
        </w:rPr>
        <w:t>хлороводородной</w:t>
      </w:r>
      <w:proofErr w:type="spellEnd"/>
      <w:r>
        <w:rPr>
          <w:bCs/>
          <w:color w:val="000000"/>
          <w:sz w:val="28"/>
          <w:szCs w:val="28"/>
        </w:rPr>
        <w:t xml:space="preserve"> кислоте: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A. Сульфа</w:t>
      </w:r>
      <w:proofErr w:type="gramStart"/>
      <w:r>
        <w:rPr>
          <w:bCs/>
          <w:color w:val="000000"/>
          <w:sz w:val="28"/>
          <w:szCs w:val="28"/>
        </w:rPr>
        <w:t>т-</w:t>
      </w:r>
      <w:proofErr w:type="gramEnd"/>
      <w:r>
        <w:rPr>
          <w:bCs/>
          <w:color w:val="000000"/>
          <w:sz w:val="28"/>
          <w:szCs w:val="28"/>
        </w:rPr>
        <w:t xml:space="preserve"> и карбонат-ионы.*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26. Какие анионы с раствором нитрата серебра в азотнокислой среде образуют черный осадок, растворимый в </w:t>
      </w:r>
      <w:proofErr w:type="spellStart"/>
      <w:r>
        <w:rPr>
          <w:bCs/>
          <w:color w:val="000000"/>
          <w:sz w:val="28"/>
          <w:szCs w:val="28"/>
        </w:rPr>
        <w:t>конц</w:t>
      </w:r>
      <w:proofErr w:type="spellEnd"/>
      <w:r>
        <w:rPr>
          <w:bCs/>
          <w:color w:val="000000"/>
          <w:sz w:val="28"/>
          <w:szCs w:val="28"/>
        </w:rPr>
        <w:t>. азотной кислоте при нагревании: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A. </w:t>
      </w:r>
      <w:proofErr w:type="gramStart"/>
      <w:r>
        <w:rPr>
          <w:bCs/>
          <w:color w:val="000000"/>
          <w:sz w:val="28"/>
          <w:szCs w:val="28"/>
        </w:rPr>
        <w:t>Сульфид-ионы</w:t>
      </w:r>
      <w:proofErr w:type="gramEnd"/>
      <w:r>
        <w:rPr>
          <w:bCs/>
          <w:color w:val="000000"/>
          <w:sz w:val="28"/>
          <w:szCs w:val="28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27. Какие анионы при подкислении исследуемого раствора выделяют газ, имеющий запах, и дают помутнение раствора в пробирке: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A. </w:t>
      </w:r>
      <w:proofErr w:type="gramStart"/>
      <w:r>
        <w:rPr>
          <w:bCs/>
          <w:color w:val="000000"/>
          <w:sz w:val="28"/>
          <w:szCs w:val="28"/>
        </w:rPr>
        <w:t>Тиосульфат-ионы</w:t>
      </w:r>
      <w:proofErr w:type="gramEnd"/>
      <w:r>
        <w:rPr>
          <w:bCs/>
          <w:color w:val="000000"/>
          <w:sz w:val="28"/>
          <w:szCs w:val="28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28. Какие анионы с солями кадмия образуют желтый осадок: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A. </w:t>
      </w:r>
      <w:proofErr w:type="gramStart"/>
      <w:r>
        <w:rPr>
          <w:bCs/>
          <w:color w:val="000000"/>
          <w:sz w:val="28"/>
          <w:szCs w:val="28"/>
        </w:rPr>
        <w:t>Сульфид-ионы</w:t>
      </w:r>
      <w:proofErr w:type="gramEnd"/>
      <w:r>
        <w:rPr>
          <w:bCs/>
          <w:color w:val="000000"/>
          <w:sz w:val="28"/>
          <w:szCs w:val="28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29. Какие анионы образуют с катионами бария осадок, способный адсорбировать на себе </w:t>
      </w:r>
      <w:proofErr w:type="gramStart"/>
      <w:r>
        <w:rPr>
          <w:bCs/>
          <w:color w:val="000000"/>
          <w:sz w:val="28"/>
          <w:szCs w:val="28"/>
        </w:rPr>
        <w:t>перманганат-ионы</w:t>
      </w:r>
      <w:proofErr w:type="gramEnd"/>
      <w:r>
        <w:rPr>
          <w:bCs/>
          <w:color w:val="000000"/>
          <w:sz w:val="28"/>
          <w:szCs w:val="28"/>
        </w:rPr>
        <w:t>, окрашиваясь при этом в фиолетово-красный цвет: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A. </w:t>
      </w:r>
      <w:proofErr w:type="gramStart"/>
      <w:r>
        <w:rPr>
          <w:bCs/>
          <w:color w:val="000000"/>
          <w:sz w:val="28"/>
          <w:szCs w:val="28"/>
        </w:rPr>
        <w:t>Сульфат-ионы</w:t>
      </w:r>
      <w:proofErr w:type="gramEnd"/>
      <w:r>
        <w:rPr>
          <w:bCs/>
          <w:color w:val="000000"/>
          <w:sz w:val="28"/>
          <w:szCs w:val="28"/>
        </w:rPr>
        <w:t>.*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lastRenderedPageBreak/>
        <w:t>30. Какие анионы в азотнокислой среде с нитратом серебра образуют осадок светло-желтого цвета, нерастворимый в растворе карбоната аммония и частично растворимый в концентрированном растворе аммиака: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A. </w:t>
      </w:r>
      <w:proofErr w:type="gramStart"/>
      <w:r>
        <w:rPr>
          <w:bCs/>
          <w:color w:val="000000"/>
          <w:sz w:val="28"/>
          <w:szCs w:val="28"/>
        </w:rPr>
        <w:t>Бромид-ионы</w:t>
      </w:r>
      <w:proofErr w:type="gramEnd"/>
      <w:r>
        <w:rPr>
          <w:bCs/>
          <w:color w:val="000000"/>
          <w:sz w:val="28"/>
          <w:szCs w:val="28"/>
        </w:rPr>
        <w:t>.*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Тема 2.4. 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Катионы V аналитической группы. Катионы VI аналитической группы.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tbl>
      <w:tblPr>
        <w:tblW w:w="0" w:type="auto"/>
        <w:tblCellSpacing w:w="15" w:type="dxa"/>
        <w:shd w:val="clear" w:color="auto" w:fill="FFFFFF"/>
        <w:tblLook w:val="04A0" w:firstRow="1" w:lastRow="0" w:firstColumn="1" w:lastColumn="0" w:noHBand="0" w:noVBand="1"/>
      </w:tblPr>
      <w:tblGrid>
        <w:gridCol w:w="4605"/>
        <w:gridCol w:w="4970"/>
      </w:tblGrid>
      <w:tr w:rsidR="00EB5C04" w:rsidTr="00EB5C04">
        <w:trPr>
          <w:tblCellSpacing w:w="15" w:type="dxa"/>
        </w:trPr>
        <w:tc>
          <w:tcPr>
            <w:tcW w:w="5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1) При систематическом ходе анализа катионов I – IV аналитических групп проводят предварительные исследование, к которым относится окрашивание пламени горелки. </w:t>
            </w:r>
            <w:proofErr w:type="gramStart"/>
            <w:r>
              <w:rPr>
                <w:i/>
                <w:iCs/>
                <w:sz w:val="28"/>
                <w:szCs w:val="28"/>
              </w:rPr>
              <w:t>Соли</w:t>
            </w:r>
            <w:proofErr w:type="gramEnd"/>
            <w:r>
              <w:rPr>
                <w:i/>
                <w:iCs/>
                <w:sz w:val="28"/>
                <w:szCs w:val="28"/>
              </w:rPr>
              <w:t xml:space="preserve"> каких катионов окрашивают бесцветное пламя горелки в красный цвет?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 Бария и натрия.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B. Кальция и стронция.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 Калия и натрия.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D. Кальция и натрия.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Калия и бария</w:t>
            </w:r>
          </w:p>
        </w:tc>
        <w:tc>
          <w:tcPr>
            <w:tcW w:w="5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4) В химико-аналитической лаборатории исследовали раствор со смесью катионов. </w:t>
            </w:r>
            <w:proofErr w:type="gramStart"/>
            <w:r>
              <w:rPr>
                <w:i/>
                <w:iCs/>
                <w:sz w:val="28"/>
                <w:szCs w:val="28"/>
              </w:rPr>
              <w:t>Действием</w:t>
            </w:r>
            <w:proofErr w:type="gramEnd"/>
            <w:r>
              <w:rPr>
                <w:i/>
                <w:iCs/>
                <w:sz w:val="28"/>
                <w:szCs w:val="28"/>
              </w:rPr>
              <w:t xml:space="preserve"> какого реагента обнаруживают в исследуемом растворе катионы K</w:t>
            </w:r>
            <w:r>
              <w:rPr>
                <w:i/>
                <w:iCs/>
                <w:sz w:val="28"/>
                <w:szCs w:val="28"/>
                <w:vertAlign w:val="superscript"/>
              </w:rPr>
              <w:t>+</w:t>
            </w:r>
            <w:r>
              <w:rPr>
                <w:i/>
                <w:iCs/>
                <w:sz w:val="28"/>
                <w:szCs w:val="28"/>
              </w:rPr>
              <w:t>, если известно, что катионы аммония отсутствуют?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A. </w:t>
            </w:r>
            <w:proofErr w:type="gramStart"/>
            <w:r>
              <w:rPr>
                <w:sz w:val="28"/>
                <w:szCs w:val="28"/>
                <w:lang w:val="en-US"/>
              </w:rPr>
              <w:t>Zn(</w:t>
            </w:r>
            <w:proofErr w:type="gramEnd"/>
            <w:r>
              <w:rPr>
                <w:sz w:val="28"/>
                <w:szCs w:val="28"/>
                <w:lang w:val="en-US"/>
              </w:rPr>
              <w:t>UO</w:t>
            </w:r>
            <w:r>
              <w:rPr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sz w:val="28"/>
                <w:szCs w:val="28"/>
                <w:lang w:val="en-US"/>
              </w:rPr>
              <w:t>)</w:t>
            </w:r>
            <w:r>
              <w:rPr>
                <w:sz w:val="28"/>
                <w:szCs w:val="28"/>
                <w:vertAlign w:val="subscript"/>
                <w:lang w:val="en-US"/>
              </w:rPr>
              <w:t>3</w:t>
            </w:r>
            <w:r>
              <w:rPr>
                <w:sz w:val="28"/>
                <w:szCs w:val="28"/>
                <w:lang w:val="en-US"/>
              </w:rPr>
              <w:t>(CH</w:t>
            </w:r>
            <w:r>
              <w:rPr>
                <w:sz w:val="28"/>
                <w:szCs w:val="28"/>
                <w:vertAlign w:val="subscript"/>
                <w:lang w:val="en-US"/>
              </w:rPr>
              <w:t>3</w:t>
            </w:r>
            <w:r>
              <w:rPr>
                <w:sz w:val="28"/>
                <w:szCs w:val="28"/>
                <w:lang w:val="en-US"/>
              </w:rPr>
              <w:t>COO)</w:t>
            </w:r>
            <w:r>
              <w:rPr>
                <w:sz w:val="28"/>
                <w:szCs w:val="28"/>
                <w:vertAlign w:val="subscript"/>
                <w:lang w:val="en-US"/>
              </w:rPr>
              <w:t>8</w:t>
            </w:r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B. </w:t>
            </w:r>
            <w:proofErr w:type="gramStart"/>
            <w:r>
              <w:rPr>
                <w:sz w:val="28"/>
                <w:szCs w:val="28"/>
                <w:lang w:val="en-US"/>
              </w:rPr>
              <w:t>Na</w:t>
            </w:r>
            <w:r>
              <w:rPr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sz w:val="28"/>
                <w:szCs w:val="28"/>
                <w:lang w:val="en-US"/>
              </w:rPr>
              <w:t>[</w:t>
            </w:r>
            <w:proofErr w:type="gramEnd"/>
            <w:r>
              <w:rPr>
                <w:sz w:val="28"/>
                <w:szCs w:val="28"/>
                <w:lang w:val="en-US"/>
              </w:rPr>
              <w:t>Cu(NH</w:t>
            </w:r>
            <w:r>
              <w:rPr>
                <w:sz w:val="28"/>
                <w:szCs w:val="28"/>
                <w:vertAlign w:val="subscript"/>
                <w:lang w:val="en-US"/>
              </w:rPr>
              <w:t>3</w:t>
            </w:r>
            <w:r>
              <w:rPr>
                <w:sz w:val="28"/>
                <w:szCs w:val="28"/>
                <w:lang w:val="en-US"/>
              </w:rPr>
              <w:t>)</w:t>
            </w:r>
            <w:r>
              <w:rPr>
                <w:sz w:val="28"/>
                <w:szCs w:val="28"/>
                <w:vertAlign w:val="subscript"/>
                <w:lang w:val="en-US"/>
              </w:rPr>
              <w:t>4</w:t>
            </w:r>
            <w:r>
              <w:rPr>
                <w:sz w:val="28"/>
                <w:szCs w:val="28"/>
                <w:lang w:val="en-US"/>
              </w:rPr>
              <w:t>].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C. </w:t>
            </w:r>
            <w:proofErr w:type="gramStart"/>
            <w:r>
              <w:rPr>
                <w:sz w:val="28"/>
                <w:szCs w:val="28"/>
                <w:lang w:val="en-US"/>
              </w:rPr>
              <w:t>Na</w:t>
            </w:r>
            <w:r>
              <w:rPr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sz w:val="28"/>
                <w:szCs w:val="28"/>
                <w:lang w:val="en-US"/>
              </w:rPr>
              <w:t>[</w:t>
            </w:r>
            <w:proofErr w:type="gramEnd"/>
            <w:r>
              <w:rPr>
                <w:sz w:val="28"/>
                <w:szCs w:val="28"/>
                <w:lang w:val="en-US"/>
              </w:rPr>
              <w:t>Ni(NH</w:t>
            </w:r>
            <w:r>
              <w:rPr>
                <w:sz w:val="28"/>
                <w:szCs w:val="28"/>
                <w:vertAlign w:val="subscript"/>
                <w:lang w:val="en-US"/>
              </w:rPr>
              <w:t>3</w:t>
            </w:r>
            <w:r>
              <w:rPr>
                <w:sz w:val="28"/>
                <w:szCs w:val="28"/>
                <w:lang w:val="en-US"/>
              </w:rPr>
              <w:t>)</w:t>
            </w:r>
            <w:r>
              <w:rPr>
                <w:sz w:val="28"/>
                <w:szCs w:val="28"/>
                <w:vertAlign w:val="subscript"/>
                <w:lang w:val="en-US"/>
              </w:rPr>
              <w:t>6</w:t>
            </w:r>
            <w:r>
              <w:rPr>
                <w:sz w:val="28"/>
                <w:szCs w:val="28"/>
                <w:lang w:val="en-US"/>
              </w:rPr>
              <w:t>].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D. NaHC</w:t>
            </w:r>
            <w:r>
              <w:rPr>
                <w:sz w:val="28"/>
                <w:szCs w:val="28"/>
                <w:vertAlign w:val="subscript"/>
                <w:lang w:val="en-US"/>
              </w:rPr>
              <w:t>4</w:t>
            </w:r>
            <w:r>
              <w:rPr>
                <w:sz w:val="28"/>
                <w:szCs w:val="28"/>
                <w:lang w:val="en-US"/>
              </w:rPr>
              <w:t>H</w:t>
            </w:r>
            <w:r>
              <w:rPr>
                <w:sz w:val="28"/>
                <w:szCs w:val="28"/>
                <w:vertAlign w:val="subscript"/>
                <w:lang w:val="en-US"/>
              </w:rPr>
              <w:t>4</w:t>
            </w:r>
            <w:r>
              <w:rPr>
                <w:sz w:val="28"/>
                <w:szCs w:val="28"/>
                <w:lang w:val="en-US"/>
              </w:rPr>
              <w:t>O</w:t>
            </w:r>
            <w:r>
              <w:rPr>
                <w:sz w:val="28"/>
                <w:szCs w:val="28"/>
                <w:vertAlign w:val="subscript"/>
                <w:lang w:val="en-US"/>
              </w:rPr>
              <w:t>6</w:t>
            </w:r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Na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[</w:t>
            </w:r>
            <w:proofErr w:type="spellStart"/>
            <w:r>
              <w:rPr>
                <w:sz w:val="28"/>
                <w:szCs w:val="28"/>
              </w:rPr>
              <w:t>Co</w:t>
            </w:r>
            <w:proofErr w:type="spellEnd"/>
            <w:r>
              <w:rPr>
                <w:sz w:val="28"/>
                <w:szCs w:val="28"/>
              </w:rPr>
              <w:t>(NH</w:t>
            </w:r>
            <w:r>
              <w:rPr>
                <w:sz w:val="28"/>
                <w:szCs w:val="28"/>
                <w:vertAlign w:val="subscript"/>
              </w:rPr>
              <w:t>3</w:t>
            </w:r>
            <w:r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  <w:vertAlign w:val="subscript"/>
              </w:rPr>
              <w:t>6</w:t>
            </w:r>
            <w:r>
              <w:rPr>
                <w:sz w:val="28"/>
                <w:szCs w:val="28"/>
              </w:rPr>
              <w:t>].</w:t>
            </w:r>
          </w:p>
        </w:tc>
      </w:tr>
      <w:tr w:rsidR="00EB5C04" w:rsidTr="00EB5C04">
        <w:trPr>
          <w:tblCellSpacing w:w="15" w:type="dxa"/>
        </w:trPr>
        <w:tc>
          <w:tcPr>
            <w:tcW w:w="5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2) При анализе смеси катионов I – IV аналитических групп (без осадка) дробными реакциями обнаруживают катионы NH</w:t>
            </w:r>
            <w:r>
              <w:rPr>
                <w:i/>
                <w:iCs/>
                <w:sz w:val="28"/>
                <w:szCs w:val="28"/>
                <w:vertAlign w:val="subscript"/>
              </w:rPr>
              <w:t>4</w:t>
            </w:r>
            <w:r>
              <w:rPr>
                <w:i/>
                <w:iCs/>
                <w:sz w:val="28"/>
                <w:szCs w:val="28"/>
                <w:vertAlign w:val="superscript"/>
              </w:rPr>
              <w:t>+</w:t>
            </w:r>
            <w:r>
              <w:rPr>
                <w:i/>
                <w:iCs/>
                <w:sz w:val="28"/>
                <w:szCs w:val="28"/>
              </w:rPr>
              <w:t>, Fe</w:t>
            </w:r>
            <w:r>
              <w:rPr>
                <w:i/>
                <w:iCs/>
                <w:sz w:val="28"/>
                <w:szCs w:val="28"/>
                <w:vertAlign w:val="superscript"/>
              </w:rPr>
              <w:t>2+</w:t>
            </w:r>
            <w:r>
              <w:rPr>
                <w:i/>
                <w:iCs/>
                <w:sz w:val="28"/>
                <w:szCs w:val="28"/>
              </w:rPr>
              <w:t>, Fe</w:t>
            </w:r>
            <w:r>
              <w:rPr>
                <w:i/>
                <w:iCs/>
                <w:sz w:val="28"/>
                <w:szCs w:val="28"/>
                <w:vertAlign w:val="superscript"/>
              </w:rPr>
              <w:t>3+</w:t>
            </w:r>
            <w:r>
              <w:rPr>
                <w:i/>
                <w:iCs/>
                <w:sz w:val="28"/>
                <w:szCs w:val="28"/>
              </w:rPr>
              <w:t>. С помощью какого реагента определяют катионы Fe</w:t>
            </w:r>
            <w:r>
              <w:rPr>
                <w:i/>
                <w:iCs/>
                <w:sz w:val="28"/>
                <w:szCs w:val="28"/>
                <w:vertAlign w:val="superscript"/>
              </w:rPr>
              <w:t>3+</w:t>
            </w:r>
            <w:r>
              <w:rPr>
                <w:i/>
                <w:iCs/>
                <w:sz w:val="28"/>
                <w:szCs w:val="28"/>
              </w:rPr>
              <w:t>?</w:t>
            </w:r>
          </w:p>
          <w:p w:rsidR="00EB5C04" w:rsidRPr="000F488C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 w:rsidRPr="000F488C">
              <w:rPr>
                <w:sz w:val="28"/>
                <w:szCs w:val="28"/>
                <w:lang w:val="en-US"/>
              </w:rPr>
              <w:t xml:space="preserve">A. </w:t>
            </w:r>
            <w:proofErr w:type="gramStart"/>
            <w:r w:rsidRPr="000F488C">
              <w:rPr>
                <w:sz w:val="28"/>
                <w:szCs w:val="28"/>
                <w:lang w:val="en-US"/>
              </w:rPr>
              <w:t>K</w:t>
            </w:r>
            <w:r w:rsidRPr="000F488C">
              <w:rPr>
                <w:sz w:val="28"/>
                <w:szCs w:val="28"/>
                <w:vertAlign w:val="subscript"/>
                <w:lang w:val="en-US"/>
              </w:rPr>
              <w:t>4</w:t>
            </w:r>
            <w:r w:rsidRPr="000F488C">
              <w:rPr>
                <w:sz w:val="28"/>
                <w:szCs w:val="28"/>
                <w:lang w:val="en-US"/>
              </w:rPr>
              <w:t>[</w:t>
            </w:r>
            <w:proofErr w:type="gramEnd"/>
            <w:r w:rsidRPr="000F488C">
              <w:rPr>
                <w:sz w:val="28"/>
                <w:szCs w:val="28"/>
                <w:lang w:val="en-US"/>
              </w:rPr>
              <w:t>Fe(CN)</w:t>
            </w:r>
            <w:r w:rsidRPr="000F488C">
              <w:rPr>
                <w:sz w:val="28"/>
                <w:szCs w:val="28"/>
                <w:vertAlign w:val="subscript"/>
                <w:lang w:val="en-US"/>
              </w:rPr>
              <w:t>6</w:t>
            </w:r>
            <w:r w:rsidRPr="000F488C">
              <w:rPr>
                <w:sz w:val="28"/>
                <w:szCs w:val="28"/>
                <w:lang w:val="en-US"/>
              </w:rPr>
              <w:t>].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B. H</w:t>
            </w:r>
            <w:r>
              <w:rPr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sz w:val="28"/>
                <w:szCs w:val="28"/>
                <w:lang w:val="en-US"/>
              </w:rPr>
              <w:t>SO</w:t>
            </w:r>
            <w:r>
              <w:rPr>
                <w:sz w:val="28"/>
                <w:szCs w:val="28"/>
                <w:vertAlign w:val="subscript"/>
                <w:lang w:val="en-US"/>
              </w:rPr>
              <w:t>4</w:t>
            </w:r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C. </w:t>
            </w:r>
            <w:proofErr w:type="spellStart"/>
            <w:r>
              <w:rPr>
                <w:sz w:val="28"/>
                <w:szCs w:val="28"/>
                <w:lang w:val="en-US"/>
              </w:rPr>
              <w:t>NaOH</w:t>
            </w:r>
            <w:proofErr w:type="spellEnd"/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D. </w:t>
            </w:r>
            <w:proofErr w:type="gramStart"/>
            <w:r>
              <w:rPr>
                <w:sz w:val="28"/>
                <w:szCs w:val="28"/>
                <w:lang w:val="en-US"/>
              </w:rPr>
              <w:t>K</w:t>
            </w:r>
            <w:r>
              <w:rPr>
                <w:sz w:val="28"/>
                <w:szCs w:val="28"/>
                <w:vertAlign w:val="subscript"/>
                <w:lang w:val="en-US"/>
              </w:rPr>
              <w:t>3</w:t>
            </w:r>
            <w:r>
              <w:rPr>
                <w:sz w:val="28"/>
                <w:szCs w:val="28"/>
                <w:lang w:val="en-US"/>
              </w:rPr>
              <w:t>[</w:t>
            </w:r>
            <w:proofErr w:type="gramEnd"/>
            <w:r>
              <w:rPr>
                <w:sz w:val="28"/>
                <w:szCs w:val="28"/>
                <w:lang w:val="en-US"/>
              </w:rPr>
              <w:t>Fe(CN)</w:t>
            </w:r>
            <w:r>
              <w:rPr>
                <w:sz w:val="28"/>
                <w:szCs w:val="28"/>
                <w:vertAlign w:val="subscript"/>
                <w:lang w:val="en-US"/>
              </w:rPr>
              <w:t>6</w:t>
            </w:r>
            <w:r>
              <w:rPr>
                <w:sz w:val="28"/>
                <w:szCs w:val="28"/>
                <w:lang w:val="en-US"/>
              </w:rPr>
              <w:t>].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E. </w:t>
            </w:r>
            <w:proofErr w:type="spellStart"/>
            <w:r>
              <w:rPr>
                <w:sz w:val="28"/>
                <w:szCs w:val="28"/>
              </w:rPr>
              <w:t>Co</w:t>
            </w:r>
            <w:proofErr w:type="spellEnd"/>
            <w:r>
              <w:rPr>
                <w:sz w:val="28"/>
                <w:szCs w:val="28"/>
              </w:rPr>
              <w:t>(NO</w:t>
            </w:r>
            <w:r>
              <w:rPr>
                <w:sz w:val="28"/>
                <w:szCs w:val="28"/>
                <w:vertAlign w:val="subscript"/>
              </w:rPr>
              <w:t>3</w:t>
            </w:r>
            <w:r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5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5) При проведении анализа смеси катионов необходимо отделить катионы II-ой аналитической группы. С помощью какого реагента проводят эту операцию?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A. 2М раствор </w:t>
            </w:r>
            <w:proofErr w:type="spellStart"/>
            <w:r>
              <w:rPr>
                <w:sz w:val="28"/>
                <w:szCs w:val="28"/>
              </w:rPr>
              <w:t>HCl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B. 0,2М раствор </w:t>
            </w:r>
            <w:proofErr w:type="spellStart"/>
            <w:r>
              <w:rPr>
                <w:sz w:val="28"/>
                <w:szCs w:val="28"/>
              </w:rPr>
              <w:t>HCl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 6М раствор H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SO</w:t>
            </w:r>
            <w:r>
              <w:rPr>
                <w:sz w:val="28"/>
                <w:szCs w:val="28"/>
                <w:vertAlign w:val="subscript"/>
              </w:rPr>
              <w:t>4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D. 3Н раствор </w:t>
            </w:r>
            <w:proofErr w:type="spellStart"/>
            <w:r>
              <w:rPr>
                <w:sz w:val="28"/>
                <w:szCs w:val="28"/>
              </w:rPr>
              <w:t>NaOH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0,1Н раствор H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SO</w:t>
            </w:r>
            <w:r>
              <w:rPr>
                <w:sz w:val="28"/>
                <w:szCs w:val="28"/>
                <w:vertAlign w:val="subscript"/>
              </w:rPr>
              <w:t>4</w:t>
            </w:r>
            <w:r>
              <w:rPr>
                <w:sz w:val="28"/>
                <w:szCs w:val="28"/>
              </w:rPr>
              <w:t>.</w:t>
            </w:r>
          </w:p>
        </w:tc>
      </w:tr>
      <w:tr w:rsidR="00EB5C04" w:rsidTr="00EB5C04">
        <w:trPr>
          <w:tblCellSpacing w:w="15" w:type="dxa"/>
        </w:trPr>
        <w:tc>
          <w:tcPr>
            <w:tcW w:w="5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lastRenderedPageBreak/>
              <w:t>3) В химико-аналитической лаборатории исследовали раствор со смесью катионов. При добавлении к испытуемому раствору K[</w:t>
            </w:r>
            <w:proofErr w:type="spellStart"/>
            <w:r>
              <w:rPr>
                <w:i/>
                <w:iCs/>
                <w:sz w:val="28"/>
                <w:szCs w:val="28"/>
              </w:rPr>
              <w:t>Sb</w:t>
            </w:r>
            <w:proofErr w:type="spellEnd"/>
            <w:r>
              <w:rPr>
                <w:i/>
                <w:iCs/>
                <w:sz w:val="28"/>
                <w:szCs w:val="28"/>
              </w:rPr>
              <w:t>(OH)</w:t>
            </w:r>
            <w:r>
              <w:rPr>
                <w:i/>
                <w:iCs/>
                <w:sz w:val="28"/>
                <w:szCs w:val="28"/>
                <w:vertAlign w:val="subscript"/>
              </w:rPr>
              <w:t>6</w:t>
            </w:r>
            <w:r>
              <w:rPr>
                <w:i/>
                <w:iCs/>
                <w:sz w:val="28"/>
                <w:szCs w:val="28"/>
              </w:rPr>
              <w:t xml:space="preserve">] после предварительного добавления КОН и нагревания выпал белый кристаллический осадок. О </w:t>
            </w:r>
            <w:proofErr w:type="gramStart"/>
            <w:r>
              <w:rPr>
                <w:i/>
                <w:iCs/>
                <w:sz w:val="28"/>
                <w:szCs w:val="28"/>
              </w:rPr>
              <w:t>присутствии</w:t>
            </w:r>
            <w:proofErr w:type="gramEnd"/>
            <w:r>
              <w:rPr>
                <w:i/>
                <w:iCs/>
                <w:sz w:val="28"/>
                <w:szCs w:val="28"/>
              </w:rPr>
              <w:t xml:space="preserve"> какого катиона говорит данный аналитический эффект?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 Al</w:t>
            </w:r>
            <w:r>
              <w:rPr>
                <w:sz w:val="28"/>
                <w:szCs w:val="28"/>
                <w:vertAlign w:val="superscript"/>
              </w:rPr>
              <w:t>3+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B. Zn</w:t>
            </w:r>
            <w:r>
              <w:rPr>
                <w:sz w:val="28"/>
                <w:szCs w:val="28"/>
                <w:vertAlign w:val="superscript"/>
                <w:lang w:val="en-US"/>
              </w:rPr>
              <w:t>2+</w:t>
            </w:r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C. Na</w:t>
            </w:r>
            <w:r>
              <w:rPr>
                <w:sz w:val="28"/>
                <w:szCs w:val="28"/>
                <w:vertAlign w:val="superscript"/>
                <w:lang w:val="en-US"/>
              </w:rPr>
              <w:t>+</w:t>
            </w:r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D. Cu</w:t>
            </w:r>
            <w:r>
              <w:rPr>
                <w:sz w:val="28"/>
                <w:szCs w:val="28"/>
                <w:vertAlign w:val="superscript"/>
                <w:lang w:val="en-US"/>
              </w:rPr>
              <w:t>2+</w:t>
            </w:r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E. Cr</w:t>
            </w:r>
            <w:r>
              <w:rPr>
                <w:sz w:val="28"/>
                <w:szCs w:val="28"/>
                <w:vertAlign w:val="superscript"/>
                <w:lang w:val="en-US"/>
              </w:rPr>
              <w:t>3+</w:t>
            </w:r>
            <w:r>
              <w:rPr>
                <w:sz w:val="28"/>
                <w:szCs w:val="28"/>
                <w:lang w:val="en-US"/>
              </w:rPr>
              <w:t>.</w:t>
            </w:r>
          </w:p>
        </w:tc>
        <w:tc>
          <w:tcPr>
            <w:tcW w:w="5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6) При проведении анализа смеси катионов на испытуемый раствор подействовали 1М раствором H</w:t>
            </w:r>
            <w:r>
              <w:rPr>
                <w:i/>
                <w:iCs/>
                <w:sz w:val="28"/>
                <w:szCs w:val="28"/>
                <w:vertAlign w:val="subscript"/>
              </w:rPr>
              <w:t>2</w:t>
            </w:r>
            <w:r>
              <w:rPr>
                <w:i/>
                <w:iCs/>
                <w:sz w:val="28"/>
                <w:szCs w:val="28"/>
              </w:rPr>
              <w:t>SO</w:t>
            </w:r>
            <w:r>
              <w:rPr>
                <w:i/>
                <w:iCs/>
                <w:sz w:val="28"/>
                <w:szCs w:val="28"/>
                <w:vertAlign w:val="subscript"/>
              </w:rPr>
              <w:t>4</w:t>
            </w:r>
            <w:r>
              <w:rPr>
                <w:i/>
                <w:iCs/>
                <w:sz w:val="28"/>
                <w:szCs w:val="28"/>
              </w:rPr>
              <w:t>, при этом образовался осадок, который свидетельствует о присутствии катионов </w:t>
            </w:r>
            <w:r>
              <w:rPr>
                <w:sz w:val="28"/>
                <w:szCs w:val="28"/>
              </w:rPr>
              <w:t>III</w:t>
            </w:r>
            <w:r>
              <w:rPr>
                <w:i/>
                <w:iCs/>
                <w:sz w:val="28"/>
                <w:szCs w:val="28"/>
              </w:rPr>
              <w:t xml:space="preserve"> аналитической группы. О </w:t>
            </w:r>
            <w:proofErr w:type="gramStart"/>
            <w:r>
              <w:rPr>
                <w:i/>
                <w:iCs/>
                <w:sz w:val="28"/>
                <w:szCs w:val="28"/>
              </w:rPr>
              <w:t>наличии</w:t>
            </w:r>
            <w:proofErr w:type="gramEnd"/>
            <w:r>
              <w:rPr>
                <w:i/>
                <w:iCs/>
                <w:sz w:val="28"/>
                <w:szCs w:val="28"/>
              </w:rPr>
              <w:t xml:space="preserve"> какого катиона другой аналитической группы может свидетельствовать этот осадок?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A. Zn</w:t>
            </w:r>
            <w:r>
              <w:rPr>
                <w:sz w:val="28"/>
                <w:szCs w:val="28"/>
                <w:vertAlign w:val="superscript"/>
                <w:lang w:val="en-US"/>
              </w:rPr>
              <w:t>2+</w:t>
            </w:r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B. Cu</w:t>
            </w:r>
            <w:r>
              <w:rPr>
                <w:sz w:val="28"/>
                <w:szCs w:val="28"/>
                <w:vertAlign w:val="superscript"/>
                <w:lang w:val="en-US"/>
              </w:rPr>
              <w:t>2+</w:t>
            </w:r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C. Pb</w:t>
            </w:r>
            <w:r>
              <w:rPr>
                <w:sz w:val="28"/>
                <w:szCs w:val="28"/>
                <w:vertAlign w:val="superscript"/>
                <w:lang w:val="en-US"/>
              </w:rPr>
              <w:t>2+</w:t>
            </w:r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D. Cr</w:t>
            </w:r>
            <w:r>
              <w:rPr>
                <w:sz w:val="28"/>
                <w:szCs w:val="28"/>
                <w:vertAlign w:val="superscript"/>
                <w:lang w:val="en-US"/>
              </w:rPr>
              <w:t>3+</w:t>
            </w:r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Sn</w:t>
            </w:r>
            <w:r>
              <w:rPr>
                <w:sz w:val="28"/>
                <w:szCs w:val="28"/>
                <w:vertAlign w:val="superscript"/>
              </w:rPr>
              <w:t>2+</w:t>
            </w:r>
            <w:r>
              <w:rPr>
                <w:sz w:val="28"/>
                <w:szCs w:val="28"/>
              </w:rPr>
              <w:t>.</w:t>
            </w:r>
          </w:p>
        </w:tc>
      </w:tr>
      <w:tr w:rsidR="00EB5C04" w:rsidTr="00EB5C04">
        <w:trPr>
          <w:tblCellSpacing w:w="15" w:type="dxa"/>
        </w:trPr>
        <w:tc>
          <w:tcPr>
            <w:tcW w:w="5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7) На определенной стадии анализа смеси катионов необходимо отделить катионы IV аналитической группы от катионов IV – VI групп. С помощью какого реагента это проводят?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A. 0,5М раствор </w:t>
            </w:r>
            <w:proofErr w:type="spellStart"/>
            <w:r>
              <w:rPr>
                <w:sz w:val="28"/>
                <w:szCs w:val="28"/>
              </w:rPr>
              <w:t>NaOH</w:t>
            </w:r>
            <w:proofErr w:type="spellEnd"/>
            <w:r>
              <w:rPr>
                <w:sz w:val="28"/>
                <w:szCs w:val="28"/>
              </w:rPr>
              <w:t>, 30-% раствор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B. 6М раствор </w:t>
            </w:r>
            <w:proofErr w:type="spellStart"/>
            <w:r>
              <w:rPr>
                <w:sz w:val="28"/>
                <w:szCs w:val="28"/>
              </w:rPr>
              <w:t>NaOH</w:t>
            </w:r>
            <w:proofErr w:type="spellEnd"/>
            <w:r>
              <w:rPr>
                <w:sz w:val="28"/>
                <w:szCs w:val="28"/>
              </w:rPr>
              <w:t>, 30-% раствор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 6М раствор H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SO</w:t>
            </w:r>
            <w:r>
              <w:rPr>
                <w:sz w:val="28"/>
                <w:szCs w:val="28"/>
                <w:vertAlign w:val="subscript"/>
              </w:rPr>
              <w:t>4</w:t>
            </w:r>
            <w:r>
              <w:rPr>
                <w:sz w:val="28"/>
                <w:szCs w:val="28"/>
              </w:rPr>
              <w:t>, 3-% раствор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D. 0,1М раствор H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SO</w:t>
            </w:r>
            <w:r>
              <w:rPr>
                <w:sz w:val="28"/>
                <w:szCs w:val="28"/>
                <w:vertAlign w:val="subscript"/>
              </w:rPr>
              <w:t>4</w:t>
            </w:r>
            <w:r>
              <w:rPr>
                <w:sz w:val="28"/>
                <w:szCs w:val="28"/>
              </w:rPr>
              <w:t>, 30-% раствор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E. 6М раствор </w:t>
            </w:r>
            <w:proofErr w:type="spellStart"/>
            <w:r>
              <w:rPr>
                <w:sz w:val="28"/>
                <w:szCs w:val="28"/>
              </w:rPr>
              <w:t>NaOH</w:t>
            </w:r>
            <w:proofErr w:type="spellEnd"/>
            <w:r>
              <w:rPr>
                <w:sz w:val="28"/>
                <w:szCs w:val="28"/>
              </w:rPr>
              <w:t>, 3-% раствор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5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9) К VI аналитической группе относятся Cu</w:t>
            </w:r>
            <w:r>
              <w:rPr>
                <w:i/>
                <w:iCs/>
                <w:sz w:val="28"/>
                <w:szCs w:val="28"/>
                <w:vertAlign w:val="superscript"/>
              </w:rPr>
              <w:t>2+</w:t>
            </w:r>
            <w:r>
              <w:rPr>
                <w:i/>
                <w:iCs/>
                <w:sz w:val="28"/>
                <w:szCs w:val="28"/>
              </w:rPr>
              <w:t>, Hg</w:t>
            </w:r>
            <w:r>
              <w:rPr>
                <w:i/>
                <w:iCs/>
                <w:sz w:val="28"/>
                <w:szCs w:val="28"/>
                <w:vertAlign w:val="superscript"/>
              </w:rPr>
              <w:t>2+</w:t>
            </w:r>
            <w:r>
              <w:rPr>
                <w:i/>
                <w:iCs/>
                <w:sz w:val="28"/>
                <w:szCs w:val="28"/>
              </w:rPr>
              <w:t>, Co</w:t>
            </w:r>
            <w:r>
              <w:rPr>
                <w:i/>
                <w:iCs/>
                <w:sz w:val="28"/>
                <w:szCs w:val="28"/>
                <w:vertAlign w:val="superscript"/>
              </w:rPr>
              <w:t>2+</w:t>
            </w:r>
            <w:r>
              <w:rPr>
                <w:i/>
                <w:iCs/>
                <w:sz w:val="28"/>
                <w:szCs w:val="28"/>
              </w:rPr>
              <w:t> и Ni</w:t>
            </w:r>
            <w:r>
              <w:rPr>
                <w:i/>
                <w:iCs/>
                <w:sz w:val="28"/>
                <w:szCs w:val="28"/>
                <w:vertAlign w:val="superscript"/>
              </w:rPr>
              <w:t>2+</w:t>
            </w:r>
            <w:r>
              <w:rPr>
                <w:i/>
                <w:iCs/>
                <w:sz w:val="28"/>
                <w:szCs w:val="28"/>
              </w:rPr>
              <w:t>. Какие из этих катионов в систематическом ходе анализа можно отделить с помощью натрия тиосульфата?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 Cu</w:t>
            </w:r>
            <w:r>
              <w:rPr>
                <w:sz w:val="28"/>
                <w:szCs w:val="28"/>
                <w:vertAlign w:val="superscript"/>
              </w:rPr>
              <w:t>2+</w:t>
            </w:r>
            <w:r>
              <w:rPr>
                <w:sz w:val="28"/>
                <w:szCs w:val="28"/>
              </w:rPr>
              <w:t> и Co</w:t>
            </w:r>
            <w:r>
              <w:rPr>
                <w:sz w:val="28"/>
                <w:szCs w:val="28"/>
                <w:vertAlign w:val="superscript"/>
              </w:rPr>
              <w:t>2+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B. Ni</w:t>
            </w:r>
            <w:r>
              <w:rPr>
                <w:sz w:val="28"/>
                <w:szCs w:val="28"/>
                <w:vertAlign w:val="superscript"/>
              </w:rPr>
              <w:t>2+</w:t>
            </w:r>
            <w:r>
              <w:rPr>
                <w:sz w:val="28"/>
                <w:szCs w:val="28"/>
              </w:rPr>
              <w:t> и Hg</w:t>
            </w:r>
            <w:r>
              <w:rPr>
                <w:sz w:val="28"/>
                <w:szCs w:val="28"/>
                <w:vertAlign w:val="superscript"/>
              </w:rPr>
              <w:t>2+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 Hg</w:t>
            </w:r>
            <w:r>
              <w:rPr>
                <w:sz w:val="28"/>
                <w:szCs w:val="28"/>
                <w:vertAlign w:val="superscript"/>
              </w:rPr>
              <w:t>2+</w:t>
            </w:r>
            <w:r>
              <w:rPr>
                <w:sz w:val="28"/>
                <w:szCs w:val="28"/>
              </w:rPr>
              <w:t> и Cu</w:t>
            </w:r>
            <w:r>
              <w:rPr>
                <w:sz w:val="28"/>
                <w:szCs w:val="28"/>
                <w:vertAlign w:val="superscript"/>
              </w:rPr>
              <w:t>2+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D. Co</w:t>
            </w:r>
            <w:r>
              <w:rPr>
                <w:sz w:val="28"/>
                <w:szCs w:val="28"/>
                <w:vertAlign w:val="superscript"/>
              </w:rPr>
              <w:t>2+</w:t>
            </w:r>
            <w:r>
              <w:rPr>
                <w:sz w:val="28"/>
                <w:szCs w:val="28"/>
              </w:rPr>
              <w:t> и Hg</w:t>
            </w:r>
            <w:r>
              <w:rPr>
                <w:sz w:val="28"/>
                <w:szCs w:val="28"/>
                <w:vertAlign w:val="superscript"/>
              </w:rPr>
              <w:t>2+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Cu</w:t>
            </w:r>
            <w:r>
              <w:rPr>
                <w:sz w:val="28"/>
                <w:szCs w:val="28"/>
                <w:vertAlign w:val="superscript"/>
              </w:rPr>
              <w:t>2+</w:t>
            </w:r>
            <w:r>
              <w:rPr>
                <w:sz w:val="28"/>
                <w:szCs w:val="28"/>
              </w:rPr>
              <w:t> и Ni</w:t>
            </w:r>
            <w:r>
              <w:rPr>
                <w:sz w:val="28"/>
                <w:szCs w:val="28"/>
                <w:vertAlign w:val="superscript"/>
              </w:rPr>
              <w:t>2+</w:t>
            </w:r>
            <w:r>
              <w:rPr>
                <w:sz w:val="28"/>
                <w:szCs w:val="28"/>
              </w:rPr>
              <w:t>.</w:t>
            </w:r>
          </w:p>
        </w:tc>
      </w:tr>
      <w:tr w:rsidR="00EB5C04" w:rsidTr="00EB5C04">
        <w:trPr>
          <w:tblCellSpacing w:w="15" w:type="dxa"/>
        </w:trPr>
        <w:tc>
          <w:tcPr>
            <w:tcW w:w="5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8) На определенной стадии анализа смеси катионов необходимо отделить катионы </w:t>
            </w:r>
            <w:proofErr w:type="spellStart"/>
            <w:r>
              <w:rPr>
                <w:i/>
                <w:iCs/>
                <w:sz w:val="28"/>
                <w:szCs w:val="28"/>
              </w:rPr>
              <w:t>Sb</w:t>
            </w:r>
            <w:proofErr w:type="spellEnd"/>
            <w:r>
              <w:rPr>
                <w:i/>
                <w:iCs/>
                <w:sz w:val="28"/>
                <w:szCs w:val="28"/>
              </w:rPr>
              <w:t xml:space="preserve">(V) от других </w:t>
            </w:r>
            <w:r>
              <w:rPr>
                <w:i/>
                <w:iCs/>
                <w:sz w:val="28"/>
                <w:szCs w:val="28"/>
              </w:rPr>
              <w:lastRenderedPageBreak/>
              <w:t xml:space="preserve">катионов V и VI аналитических групп. </w:t>
            </w:r>
            <w:proofErr w:type="gramStart"/>
            <w:r>
              <w:rPr>
                <w:i/>
                <w:iCs/>
                <w:sz w:val="28"/>
                <w:szCs w:val="28"/>
              </w:rPr>
              <w:t>Действием</w:t>
            </w:r>
            <w:proofErr w:type="gramEnd"/>
            <w:r>
              <w:rPr>
                <w:i/>
                <w:iCs/>
                <w:sz w:val="28"/>
                <w:szCs w:val="28"/>
              </w:rPr>
              <w:t xml:space="preserve"> какого реагента это осуществляют?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 HNO</w:t>
            </w:r>
            <w:r>
              <w:rPr>
                <w:sz w:val="28"/>
                <w:szCs w:val="28"/>
                <w:vertAlign w:val="subscript"/>
              </w:rPr>
              <w:t>3</w:t>
            </w:r>
            <w:r>
              <w:rPr>
                <w:sz w:val="28"/>
                <w:szCs w:val="28"/>
              </w:rPr>
              <w:t> с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B. </w:t>
            </w:r>
            <w:proofErr w:type="spellStart"/>
            <w:r>
              <w:rPr>
                <w:sz w:val="28"/>
                <w:szCs w:val="28"/>
              </w:rPr>
              <w:t>NaOH</w:t>
            </w:r>
            <w:proofErr w:type="spellEnd"/>
            <w:r>
              <w:rPr>
                <w:sz w:val="28"/>
                <w:szCs w:val="28"/>
              </w:rPr>
              <w:t xml:space="preserve"> с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 H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SO</w:t>
            </w:r>
            <w:r>
              <w:rPr>
                <w:sz w:val="28"/>
                <w:szCs w:val="28"/>
                <w:vertAlign w:val="subscript"/>
              </w:rPr>
              <w:t>4</w:t>
            </w:r>
            <w:r>
              <w:rPr>
                <w:sz w:val="28"/>
                <w:szCs w:val="28"/>
              </w:rPr>
              <w:t> с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D. </w:t>
            </w:r>
            <w:proofErr w:type="spellStart"/>
            <w:r>
              <w:rPr>
                <w:sz w:val="28"/>
                <w:szCs w:val="28"/>
              </w:rPr>
              <w:t>HCl</w:t>
            </w:r>
            <w:proofErr w:type="spellEnd"/>
            <w:r>
              <w:rPr>
                <w:sz w:val="28"/>
                <w:szCs w:val="28"/>
              </w:rPr>
              <w:t xml:space="preserve"> с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CH</w:t>
            </w:r>
            <w:r>
              <w:rPr>
                <w:sz w:val="28"/>
                <w:szCs w:val="28"/>
                <w:vertAlign w:val="subscript"/>
              </w:rPr>
              <w:t>3</w:t>
            </w:r>
            <w:r>
              <w:rPr>
                <w:sz w:val="28"/>
                <w:szCs w:val="28"/>
              </w:rPr>
              <w:t>COOH с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5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lastRenderedPageBreak/>
              <w:t xml:space="preserve">10) При проведении анализа смеси катионов к испытуемому раствору прибавили избыток </w:t>
            </w:r>
            <w:r>
              <w:rPr>
                <w:i/>
                <w:iCs/>
                <w:sz w:val="28"/>
                <w:szCs w:val="28"/>
              </w:rPr>
              <w:lastRenderedPageBreak/>
              <w:t>концентрированного раствора NH</w:t>
            </w:r>
            <w:r>
              <w:rPr>
                <w:i/>
                <w:iCs/>
                <w:sz w:val="28"/>
                <w:szCs w:val="28"/>
                <w:vertAlign w:val="subscript"/>
              </w:rPr>
              <w:t>3</w:t>
            </w:r>
            <w:r>
              <w:rPr>
                <w:i/>
                <w:iCs/>
                <w:sz w:val="28"/>
                <w:szCs w:val="28"/>
              </w:rPr>
              <w:t> * H</w:t>
            </w:r>
            <w:r>
              <w:rPr>
                <w:i/>
                <w:iCs/>
                <w:sz w:val="28"/>
                <w:szCs w:val="28"/>
                <w:vertAlign w:val="subscript"/>
              </w:rPr>
              <w:t>2</w:t>
            </w:r>
            <w:r>
              <w:rPr>
                <w:i/>
                <w:iCs/>
                <w:sz w:val="28"/>
                <w:szCs w:val="28"/>
              </w:rPr>
              <w:t xml:space="preserve">O. </w:t>
            </w:r>
            <w:proofErr w:type="gramStart"/>
            <w:r>
              <w:rPr>
                <w:i/>
                <w:iCs/>
                <w:sz w:val="28"/>
                <w:szCs w:val="28"/>
              </w:rPr>
              <w:t>Катионы</w:t>
            </w:r>
            <w:proofErr w:type="gramEnd"/>
            <w:r>
              <w:rPr>
                <w:i/>
                <w:iCs/>
                <w:sz w:val="28"/>
                <w:szCs w:val="28"/>
              </w:rPr>
              <w:t xml:space="preserve"> какой аналитической группы при этом осаждаются?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 II.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B. III.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 IV.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D. V.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VI.</w:t>
            </w:r>
          </w:p>
        </w:tc>
      </w:tr>
    </w:tbl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Эталоны ответов к тестам.</w:t>
      </w:r>
    </w:p>
    <w:tbl>
      <w:tblPr>
        <w:tblW w:w="0" w:type="auto"/>
        <w:tblCellSpacing w:w="15" w:type="dxa"/>
        <w:shd w:val="clear" w:color="auto" w:fill="FFFFFF"/>
        <w:tblLook w:val="04A0" w:firstRow="1" w:lastRow="0" w:firstColumn="1" w:lastColumn="0" w:noHBand="0" w:noVBand="1"/>
      </w:tblPr>
      <w:tblGrid>
        <w:gridCol w:w="1429"/>
        <w:gridCol w:w="1194"/>
        <w:gridCol w:w="1494"/>
        <w:gridCol w:w="1497"/>
      </w:tblGrid>
      <w:tr w:rsidR="00EB5C04" w:rsidTr="00EB5C04">
        <w:trPr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ВОПРОСА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</w:t>
            </w: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ВОПРОСА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</w:t>
            </w:r>
          </w:p>
        </w:tc>
      </w:tr>
      <w:tr w:rsidR="00EB5C04" w:rsidTr="00EB5C04">
        <w:trPr>
          <w:trHeight w:val="72"/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</w:t>
            </w: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</w:p>
        </w:tc>
      </w:tr>
      <w:tr w:rsidR="00EB5C04" w:rsidTr="00EB5C04">
        <w:trPr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</w:tr>
      <w:tr w:rsidR="00EB5C04" w:rsidTr="00EB5C04">
        <w:trPr>
          <w:trHeight w:val="12"/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</w:tr>
      <w:tr w:rsidR="00EB5C04" w:rsidTr="00EB5C04">
        <w:trPr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</w:t>
            </w: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</w:p>
        </w:tc>
      </w:tr>
      <w:tr w:rsidR="00EB5C04" w:rsidTr="00EB5C04">
        <w:trPr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</w:tr>
    </w:tbl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Тема 2.5.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Анионы I- III аналитических групп.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tbl>
      <w:tblPr>
        <w:tblW w:w="0" w:type="auto"/>
        <w:tblCellSpacing w:w="15" w:type="dxa"/>
        <w:shd w:val="clear" w:color="auto" w:fill="FFFFFF"/>
        <w:tblLook w:val="04A0" w:firstRow="1" w:lastRow="0" w:firstColumn="1" w:lastColumn="0" w:noHBand="0" w:noVBand="1"/>
      </w:tblPr>
      <w:tblGrid>
        <w:gridCol w:w="4947"/>
        <w:gridCol w:w="4628"/>
      </w:tblGrid>
      <w:tr w:rsidR="00EB5C04" w:rsidTr="00EB5C04">
        <w:trPr>
          <w:tblCellSpacing w:w="15" w:type="dxa"/>
        </w:trPr>
        <w:tc>
          <w:tcPr>
            <w:tcW w:w="5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1.) Анализ смеси неизвестного состава проводят в определенной последовательности. Что химику-аналитику нужно провести первым?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 предварительные испытания и наблюдения.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B. анализ анионов.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 переведение смеси в раствор.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D. анализ катионов.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E. анализ анионов и катионов.</w:t>
            </w:r>
          </w:p>
        </w:tc>
        <w:tc>
          <w:tcPr>
            <w:tcW w:w="5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2) </w:t>
            </w:r>
            <w:r>
              <w:rPr>
                <w:i/>
                <w:iCs/>
                <w:sz w:val="28"/>
                <w:szCs w:val="28"/>
              </w:rPr>
              <w:t>При проведении анализа раствора, полученного после растворения сухой соли, подействовали 1М H</w:t>
            </w:r>
            <w:r>
              <w:rPr>
                <w:i/>
                <w:iCs/>
                <w:sz w:val="28"/>
                <w:szCs w:val="28"/>
                <w:vertAlign w:val="subscript"/>
              </w:rPr>
              <w:t>2</w:t>
            </w:r>
            <w:r>
              <w:rPr>
                <w:i/>
                <w:iCs/>
                <w:sz w:val="28"/>
                <w:szCs w:val="28"/>
              </w:rPr>
              <w:t>SO</w:t>
            </w:r>
            <w:r>
              <w:rPr>
                <w:i/>
                <w:iCs/>
                <w:sz w:val="28"/>
                <w:szCs w:val="28"/>
                <w:vertAlign w:val="subscript"/>
              </w:rPr>
              <w:t>4</w:t>
            </w:r>
            <w:r>
              <w:rPr>
                <w:i/>
                <w:iCs/>
                <w:sz w:val="28"/>
                <w:szCs w:val="28"/>
              </w:rPr>
              <w:t xml:space="preserve">, при этом образовался осадок. О присутствии </w:t>
            </w:r>
            <w:proofErr w:type="gramStart"/>
            <w:r>
              <w:rPr>
                <w:i/>
                <w:iCs/>
                <w:sz w:val="28"/>
                <w:szCs w:val="28"/>
              </w:rPr>
              <w:t>катионов</w:t>
            </w:r>
            <w:proofErr w:type="gramEnd"/>
            <w:r>
              <w:rPr>
                <w:i/>
                <w:iCs/>
                <w:sz w:val="28"/>
                <w:szCs w:val="28"/>
              </w:rPr>
              <w:t xml:space="preserve"> какой аналитической группы это свидетельствует?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 I.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B. II.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lastRenderedPageBreak/>
              <w:t>C. III.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D. IV.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VI.</w:t>
            </w:r>
          </w:p>
        </w:tc>
      </w:tr>
      <w:tr w:rsidR="00EB5C04" w:rsidTr="00EB5C04">
        <w:trPr>
          <w:tblCellSpacing w:w="15" w:type="dxa"/>
        </w:trPr>
        <w:tc>
          <w:tcPr>
            <w:tcW w:w="5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lastRenderedPageBreak/>
              <w:t>3) При проведении анализа смеси катионов необходимо отделить катионы II аналитической группы. С помощью какого раствора проводят эту операцию?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A. 2М </w:t>
            </w:r>
            <w:proofErr w:type="spellStart"/>
            <w:r>
              <w:rPr>
                <w:sz w:val="28"/>
                <w:szCs w:val="28"/>
              </w:rPr>
              <w:t>HCl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B. 0,2</w:t>
            </w: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HCl</w:t>
            </w:r>
            <w:proofErr w:type="spellEnd"/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C. 6</w:t>
            </w: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lang w:val="en-US"/>
              </w:rPr>
              <w:t xml:space="preserve"> H</w:t>
            </w:r>
            <w:r>
              <w:rPr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sz w:val="28"/>
                <w:szCs w:val="28"/>
                <w:lang w:val="en-US"/>
              </w:rPr>
              <w:t>SO</w:t>
            </w:r>
            <w:r>
              <w:rPr>
                <w:sz w:val="28"/>
                <w:szCs w:val="28"/>
                <w:vertAlign w:val="subscript"/>
                <w:lang w:val="en-US"/>
              </w:rPr>
              <w:t>4</w:t>
            </w:r>
            <w:r>
              <w:rPr>
                <w:sz w:val="28"/>
                <w:szCs w:val="28"/>
                <w:lang w:val="en-US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D. 3Н </w:t>
            </w:r>
            <w:proofErr w:type="spellStart"/>
            <w:r>
              <w:rPr>
                <w:sz w:val="28"/>
                <w:szCs w:val="28"/>
              </w:rPr>
              <w:t>NaOH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0,1Н H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SO</w:t>
            </w:r>
            <w:r>
              <w:rPr>
                <w:sz w:val="28"/>
                <w:szCs w:val="28"/>
                <w:vertAlign w:val="subscript"/>
              </w:rPr>
              <w:t>4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5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7) В химико-аналитической лаборатории аналитик проводил систематический анализ неизвестной смеси и получил содовую вытяжку для определения анионов. </w:t>
            </w:r>
            <w:proofErr w:type="gramStart"/>
            <w:r>
              <w:rPr>
                <w:i/>
                <w:iCs/>
                <w:sz w:val="28"/>
                <w:szCs w:val="28"/>
              </w:rPr>
              <w:t>Катионы</w:t>
            </w:r>
            <w:proofErr w:type="gramEnd"/>
            <w:r>
              <w:rPr>
                <w:i/>
                <w:iCs/>
                <w:sz w:val="28"/>
                <w:szCs w:val="28"/>
              </w:rPr>
              <w:t xml:space="preserve"> каких аналитических групп находятся в растворенном виде в полученной вытяжке?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A. I 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  <w:lang w:val="en-US"/>
              </w:rPr>
              <w:t xml:space="preserve"> III.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B. I 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  <w:lang w:val="en-US"/>
              </w:rPr>
              <w:t xml:space="preserve"> V.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 II и V.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D. III и IV.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I и IV.</w:t>
            </w:r>
          </w:p>
        </w:tc>
      </w:tr>
      <w:tr w:rsidR="00EB5C04" w:rsidTr="00EB5C04">
        <w:trPr>
          <w:tblCellSpacing w:w="15" w:type="dxa"/>
        </w:trPr>
        <w:tc>
          <w:tcPr>
            <w:tcW w:w="5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4) На определенном этапе анализа смеси неизвестного состава необходимо сухое вещество перевести в раствор. </w:t>
            </w:r>
            <w:proofErr w:type="gramStart"/>
            <w:r>
              <w:rPr>
                <w:i/>
                <w:iCs/>
                <w:sz w:val="28"/>
                <w:szCs w:val="28"/>
              </w:rPr>
              <w:t>Отношение</w:t>
            </w:r>
            <w:proofErr w:type="gramEnd"/>
            <w:r>
              <w:rPr>
                <w:i/>
                <w:iCs/>
                <w:sz w:val="28"/>
                <w:szCs w:val="28"/>
              </w:rPr>
              <w:t xml:space="preserve"> к какому растворителю испытывают в начале?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 К воде (20-25°С).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B. К горячей воде.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C. К 2М </w:t>
            </w:r>
            <w:proofErr w:type="spellStart"/>
            <w:r>
              <w:rPr>
                <w:sz w:val="28"/>
                <w:szCs w:val="28"/>
              </w:rPr>
              <w:t>HCl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D. К </w:t>
            </w:r>
            <w:proofErr w:type="spellStart"/>
            <w:r>
              <w:rPr>
                <w:sz w:val="28"/>
                <w:szCs w:val="28"/>
              </w:rPr>
              <w:t>конц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spellStart"/>
            <w:r>
              <w:rPr>
                <w:sz w:val="28"/>
                <w:szCs w:val="28"/>
              </w:rPr>
              <w:t>HCl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К 2М HNO</w:t>
            </w:r>
            <w:r>
              <w:rPr>
                <w:sz w:val="28"/>
                <w:szCs w:val="28"/>
                <w:vertAlign w:val="subscript"/>
              </w:rPr>
              <w:t>3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5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8) В систематическом ходе анализа неизвестной смеси после обнаружения катионов получают содовую вытяжку и определяют в ней анионы. Какие анионы нужно определять первыми?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 NO</w:t>
            </w:r>
            <w:r>
              <w:rPr>
                <w:sz w:val="28"/>
                <w:szCs w:val="28"/>
                <w:vertAlign w:val="subscript"/>
              </w:rPr>
              <w:t>3</w:t>
            </w:r>
            <w:r>
              <w:rPr>
                <w:sz w:val="28"/>
                <w:szCs w:val="28"/>
                <w:vertAlign w:val="superscript"/>
              </w:rPr>
              <w:t>-</w:t>
            </w:r>
            <w:r>
              <w:rPr>
                <w:sz w:val="28"/>
                <w:szCs w:val="28"/>
              </w:rPr>
              <w:t> и NO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  <w:vertAlign w:val="superscript"/>
              </w:rPr>
              <w:t>-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B. </w:t>
            </w:r>
            <w:proofErr w:type="spellStart"/>
            <w:r>
              <w:rPr>
                <w:sz w:val="28"/>
                <w:szCs w:val="28"/>
              </w:rPr>
              <w:t>Cl</w:t>
            </w:r>
            <w:proofErr w:type="spellEnd"/>
            <w:r>
              <w:rPr>
                <w:sz w:val="28"/>
                <w:szCs w:val="28"/>
                <w:vertAlign w:val="superscript"/>
              </w:rPr>
              <w:t>-</w:t>
            </w:r>
            <w:r>
              <w:rPr>
                <w:sz w:val="28"/>
                <w:szCs w:val="28"/>
              </w:rPr>
              <w:t xml:space="preserve"> и </w:t>
            </w:r>
            <w:proofErr w:type="spellStart"/>
            <w:r>
              <w:rPr>
                <w:sz w:val="28"/>
                <w:szCs w:val="28"/>
              </w:rPr>
              <w:t>Br</w:t>
            </w:r>
            <w:proofErr w:type="spellEnd"/>
            <w:r>
              <w:rPr>
                <w:sz w:val="28"/>
                <w:szCs w:val="28"/>
              </w:rPr>
              <w:t> </w:t>
            </w:r>
            <w:r>
              <w:rPr>
                <w:sz w:val="28"/>
                <w:szCs w:val="28"/>
                <w:vertAlign w:val="superscript"/>
              </w:rPr>
              <w:t>-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C. </w:t>
            </w:r>
            <w:proofErr w:type="spellStart"/>
            <w:r>
              <w:rPr>
                <w:sz w:val="28"/>
                <w:szCs w:val="28"/>
                <w:lang w:val="en-US"/>
              </w:rPr>
              <w:t>Cl</w:t>
            </w:r>
            <w:proofErr w:type="spellEnd"/>
            <w:r>
              <w:rPr>
                <w:sz w:val="28"/>
                <w:szCs w:val="28"/>
                <w:vertAlign w:val="superscript"/>
                <w:lang w:val="en-US"/>
              </w:rPr>
              <w:t>-</w:t>
            </w:r>
            <w:r>
              <w:rPr>
                <w:sz w:val="28"/>
                <w:szCs w:val="28"/>
                <w:lang w:val="en-US"/>
              </w:rPr>
              <w:t> 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  <w:lang w:val="en-US"/>
              </w:rPr>
              <w:t xml:space="preserve"> I</w:t>
            </w:r>
            <w:r>
              <w:rPr>
                <w:sz w:val="28"/>
                <w:szCs w:val="28"/>
                <w:vertAlign w:val="superscript"/>
                <w:lang w:val="en-US"/>
              </w:rPr>
              <w:t>-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D. SO</w:t>
            </w:r>
            <w:r>
              <w:rPr>
                <w:sz w:val="28"/>
                <w:szCs w:val="28"/>
                <w:vertAlign w:val="subscript"/>
                <w:lang w:val="en-US"/>
              </w:rPr>
              <w:t>4</w:t>
            </w:r>
            <w:r>
              <w:rPr>
                <w:sz w:val="28"/>
                <w:szCs w:val="28"/>
                <w:vertAlign w:val="superscript"/>
                <w:lang w:val="en-US"/>
              </w:rPr>
              <w:t>2-</w:t>
            </w:r>
            <w:r>
              <w:rPr>
                <w:sz w:val="28"/>
                <w:szCs w:val="28"/>
                <w:lang w:val="en-US"/>
              </w:rPr>
              <w:t> 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  <w:lang w:val="en-US"/>
              </w:rPr>
              <w:t xml:space="preserve"> SO</w:t>
            </w:r>
            <w:r>
              <w:rPr>
                <w:sz w:val="28"/>
                <w:szCs w:val="28"/>
                <w:vertAlign w:val="subscript"/>
                <w:lang w:val="en-US"/>
              </w:rPr>
              <w:t>3</w:t>
            </w:r>
            <w:r>
              <w:rPr>
                <w:sz w:val="28"/>
                <w:szCs w:val="28"/>
                <w:vertAlign w:val="superscript"/>
                <w:lang w:val="en-US"/>
              </w:rPr>
              <w:t>2-</w:t>
            </w:r>
            <w:r>
              <w:rPr>
                <w:sz w:val="28"/>
                <w:szCs w:val="28"/>
                <w:lang w:val="en-US"/>
              </w:rPr>
              <w:t> 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SO</w:t>
            </w:r>
            <w:r>
              <w:rPr>
                <w:sz w:val="28"/>
                <w:szCs w:val="28"/>
                <w:vertAlign w:val="subscript"/>
              </w:rPr>
              <w:t>4</w:t>
            </w:r>
            <w:r>
              <w:rPr>
                <w:sz w:val="28"/>
                <w:szCs w:val="28"/>
                <w:vertAlign w:val="superscript"/>
              </w:rPr>
              <w:t>2- </w:t>
            </w:r>
            <w:r>
              <w:rPr>
                <w:sz w:val="28"/>
                <w:szCs w:val="28"/>
              </w:rPr>
              <w:t xml:space="preserve">и </w:t>
            </w:r>
            <w:proofErr w:type="spellStart"/>
            <w:r>
              <w:rPr>
                <w:sz w:val="28"/>
                <w:szCs w:val="28"/>
              </w:rPr>
              <w:t>Cl</w:t>
            </w:r>
            <w:proofErr w:type="spellEnd"/>
            <w:r>
              <w:rPr>
                <w:sz w:val="28"/>
                <w:szCs w:val="28"/>
                <w:vertAlign w:val="superscript"/>
              </w:rPr>
              <w:t>-</w:t>
            </w:r>
            <w:r>
              <w:rPr>
                <w:sz w:val="28"/>
                <w:szCs w:val="28"/>
              </w:rPr>
              <w:t>.</w:t>
            </w:r>
          </w:p>
        </w:tc>
      </w:tr>
      <w:tr w:rsidR="00EB5C04" w:rsidTr="00EB5C04">
        <w:trPr>
          <w:tblCellSpacing w:w="15" w:type="dxa"/>
        </w:trPr>
        <w:tc>
          <w:tcPr>
            <w:tcW w:w="5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5) На определенной стадии анализа неизвестной смеси необходимо отделить катионы IV аналитической группы от катионов I, V, VI групп. С помощью какого реагента это </w:t>
            </w:r>
            <w:r>
              <w:rPr>
                <w:i/>
                <w:iCs/>
                <w:sz w:val="28"/>
                <w:szCs w:val="28"/>
              </w:rPr>
              <w:lastRenderedPageBreak/>
              <w:t>проводят?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A. 0,5М </w:t>
            </w:r>
            <w:proofErr w:type="spellStart"/>
            <w:r>
              <w:rPr>
                <w:sz w:val="28"/>
                <w:szCs w:val="28"/>
              </w:rPr>
              <w:t>NaOH</w:t>
            </w:r>
            <w:proofErr w:type="spellEnd"/>
            <w:r>
              <w:rPr>
                <w:sz w:val="28"/>
                <w:szCs w:val="28"/>
              </w:rPr>
              <w:t>, 30-%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B. 6М </w:t>
            </w:r>
            <w:proofErr w:type="spellStart"/>
            <w:r>
              <w:rPr>
                <w:sz w:val="28"/>
                <w:szCs w:val="28"/>
              </w:rPr>
              <w:t>NaOH</w:t>
            </w:r>
            <w:proofErr w:type="spellEnd"/>
            <w:r>
              <w:rPr>
                <w:sz w:val="28"/>
                <w:szCs w:val="28"/>
              </w:rPr>
              <w:t>, 30-%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 6М H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SO</w:t>
            </w:r>
            <w:r>
              <w:rPr>
                <w:sz w:val="28"/>
                <w:szCs w:val="28"/>
                <w:vertAlign w:val="subscript"/>
              </w:rPr>
              <w:t>4</w:t>
            </w:r>
            <w:r>
              <w:rPr>
                <w:sz w:val="28"/>
                <w:szCs w:val="28"/>
              </w:rPr>
              <w:t>, 3-%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D. 0,1М H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SO</w:t>
            </w:r>
            <w:r>
              <w:rPr>
                <w:sz w:val="28"/>
                <w:szCs w:val="28"/>
                <w:vertAlign w:val="subscript"/>
              </w:rPr>
              <w:t>4</w:t>
            </w:r>
            <w:r>
              <w:rPr>
                <w:sz w:val="28"/>
                <w:szCs w:val="28"/>
              </w:rPr>
              <w:t>, 30-%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E. 6М </w:t>
            </w:r>
            <w:proofErr w:type="spellStart"/>
            <w:r>
              <w:rPr>
                <w:sz w:val="28"/>
                <w:szCs w:val="28"/>
              </w:rPr>
              <w:t>NaOH</w:t>
            </w:r>
            <w:proofErr w:type="spellEnd"/>
            <w:r>
              <w:rPr>
                <w:sz w:val="28"/>
                <w:szCs w:val="28"/>
              </w:rPr>
              <w:t>, 3-% Н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5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lastRenderedPageBreak/>
              <w:t xml:space="preserve">9) В химико-аналитической лаборатории проводят </w:t>
            </w:r>
            <w:proofErr w:type="spellStart"/>
            <w:r>
              <w:rPr>
                <w:i/>
                <w:iCs/>
                <w:sz w:val="28"/>
                <w:szCs w:val="28"/>
              </w:rPr>
              <w:t>сист</w:t>
            </w:r>
            <w:proofErr w:type="spellEnd"/>
            <w:r>
              <w:rPr>
                <w:i/>
                <w:iCs/>
                <w:sz w:val="28"/>
                <w:szCs w:val="28"/>
              </w:rPr>
              <w:t xml:space="preserve">. анализ раствора смеси анионов и используют раствор серебра нитрата, подкисленный </w:t>
            </w:r>
            <w:r>
              <w:rPr>
                <w:i/>
                <w:iCs/>
                <w:sz w:val="28"/>
                <w:szCs w:val="28"/>
              </w:rPr>
              <w:lastRenderedPageBreak/>
              <w:t>разведенной HNO</w:t>
            </w:r>
            <w:r>
              <w:rPr>
                <w:i/>
                <w:iCs/>
                <w:sz w:val="28"/>
                <w:szCs w:val="28"/>
                <w:vertAlign w:val="subscript"/>
              </w:rPr>
              <w:t>3</w:t>
            </w:r>
            <w:r>
              <w:rPr>
                <w:i/>
                <w:iCs/>
                <w:sz w:val="28"/>
                <w:szCs w:val="28"/>
              </w:rPr>
              <w:t>. Какие анионы определяют?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 Анионы I аналитической группы.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B. Анионы-восстановители.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 Анионы-окислители.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D. Анионы II аналитической группы.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Анионы нестойких кислот.</w:t>
            </w:r>
          </w:p>
        </w:tc>
      </w:tr>
      <w:tr w:rsidR="00EB5C04" w:rsidTr="00EB5C04">
        <w:trPr>
          <w:tblCellSpacing w:w="15" w:type="dxa"/>
        </w:trPr>
        <w:tc>
          <w:tcPr>
            <w:tcW w:w="59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lastRenderedPageBreak/>
              <w:t>6) При обнаружении катионов в неизвестной смеси к испытуемому раствору прибавили избыток концентрированного раствора NH</w:t>
            </w:r>
            <w:r>
              <w:rPr>
                <w:i/>
                <w:iCs/>
                <w:sz w:val="28"/>
                <w:szCs w:val="28"/>
                <w:vertAlign w:val="subscript"/>
              </w:rPr>
              <w:t>3</w:t>
            </w:r>
            <w:r>
              <w:rPr>
                <w:i/>
                <w:iCs/>
                <w:sz w:val="28"/>
                <w:szCs w:val="28"/>
              </w:rPr>
              <w:t> * H</w:t>
            </w:r>
            <w:r>
              <w:rPr>
                <w:i/>
                <w:iCs/>
                <w:sz w:val="28"/>
                <w:szCs w:val="28"/>
                <w:vertAlign w:val="subscript"/>
              </w:rPr>
              <w:t>2</w:t>
            </w:r>
            <w:r>
              <w:rPr>
                <w:i/>
                <w:iCs/>
                <w:sz w:val="28"/>
                <w:szCs w:val="28"/>
              </w:rPr>
              <w:t xml:space="preserve">O. </w:t>
            </w:r>
            <w:proofErr w:type="gramStart"/>
            <w:r>
              <w:rPr>
                <w:i/>
                <w:iCs/>
                <w:sz w:val="28"/>
                <w:szCs w:val="28"/>
              </w:rPr>
              <w:t>Катионы</w:t>
            </w:r>
            <w:proofErr w:type="gramEnd"/>
            <w:r>
              <w:rPr>
                <w:i/>
                <w:iCs/>
                <w:sz w:val="28"/>
                <w:szCs w:val="28"/>
              </w:rPr>
              <w:t xml:space="preserve"> какой аналитической группы при этом осаждаются?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</w:t>
            </w:r>
            <w:r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  <w:lang w:val="en-US"/>
              </w:rPr>
              <w:t>II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</w:t>
            </w:r>
            <w:r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  <w:lang w:val="en-US"/>
              </w:rPr>
              <w:t>III</w:t>
            </w:r>
            <w:r>
              <w:rPr>
                <w:sz w:val="28"/>
                <w:szCs w:val="28"/>
              </w:rPr>
              <w:t>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C. IV.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D. V.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VI.</w:t>
            </w:r>
          </w:p>
        </w:tc>
        <w:tc>
          <w:tcPr>
            <w:tcW w:w="5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10) В ходе анализа примесей анионов в лекарственном веществе к раствору прибавили несколько капель натрия гидроксида и упарили раствор на водяной бане до сухого остатка. Какие анионы определяют в сухом остатке?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A. Нитраты.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B. Хлориды.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C. Ацетаты.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D. Тиосульфаты.</w:t>
            </w:r>
          </w:p>
          <w:p w:rsidR="00EB5C04" w:rsidRDefault="00EB5C04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E. Сульфиты.</w:t>
            </w:r>
          </w:p>
        </w:tc>
      </w:tr>
    </w:tbl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Эталоны ответов к целевым обучающим заданиям.</w:t>
      </w:r>
    </w:p>
    <w:tbl>
      <w:tblPr>
        <w:tblW w:w="0" w:type="auto"/>
        <w:tblCellSpacing w:w="15" w:type="dxa"/>
        <w:shd w:val="clear" w:color="auto" w:fill="FFFFFF"/>
        <w:tblLook w:val="04A0" w:firstRow="1" w:lastRow="0" w:firstColumn="1" w:lastColumn="0" w:noHBand="0" w:noVBand="1"/>
      </w:tblPr>
      <w:tblGrid>
        <w:gridCol w:w="1429"/>
        <w:gridCol w:w="1194"/>
        <w:gridCol w:w="1494"/>
        <w:gridCol w:w="1497"/>
      </w:tblGrid>
      <w:tr w:rsidR="00EB5C04" w:rsidTr="00EB5C04">
        <w:trPr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ВОПРОСА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</w:t>
            </w: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ВОПРОСА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</w:t>
            </w:r>
          </w:p>
        </w:tc>
      </w:tr>
      <w:tr w:rsidR="00EB5C04" w:rsidTr="00EB5C04">
        <w:trPr>
          <w:trHeight w:val="72"/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</w:tr>
      <w:tr w:rsidR="00EB5C04" w:rsidTr="00EB5C04">
        <w:trPr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</w:t>
            </w:r>
          </w:p>
        </w:tc>
      </w:tr>
      <w:tr w:rsidR="00EB5C04" w:rsidTr="00EB5C04">
        <w:trPr>
          <w:trHeight w:val="12"/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</w:t>
            </w: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</w:tr>
      <w:tr w:rsidR="00EB5C04" w:rsidTr="00EB5C04">
        <w:trPr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</w:tr>
      <w:tr w:rsidR="00EB5C04" w:rsidTr="00EB5C04">
        <w:trPr>
          <w:tblCellSpacing w:w="15" w:type="dxa"/>
        </w:trPr>
        <w:tc>
          <w:tcPr>
            <w:tcW w:w="1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14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4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B5C04" w:rsidRDefault="00EB5C04">
            <w:pPr>
              <w:spacing w:before="100" w:beforeAutospacing="1" w:after="100" w:afterAutospacing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</w:p>
        </w:tc>
      </w:tr>
    </w:tbl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Тема 3.1.</w:t>
      </w:r>
    </w:p>
    <w:p w:rsidR="00EB5C04" w:rsidRDefault="00EB5C04" w:rsidP="00EB5C04">
      <w:pPr>
        <w:shd w:val="clear" w:color="auto" w:fill="FFFFFF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Гравиметрический анализ</w:t>
      </w:r>
    </w:p>
    <w:p w:rsidR="00EB5C04" w:rsidRDefault="00EB5C04" w:rsidP="00EB5C04">
      <w:pPr>
        <w:shd w:val="clear" w:color="auto" w:fill="FFFFFF"/>
        <w:rPr>
          <w:b/>
          <w:color w:val="000000"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AFAFA"/>
        <w:spacing w:after="75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Тесты по теме «Гравиметрические методы анализа»</w:t>
      </w:r>
    </w:p>
    <w:tbl>
      <w:tblPr>
        <w:tblW w:w="8448" w:type="dxa"/>
        <w:shd w:val="clear" w:color="auto" w:fill="FAFAFA"/>
        <w:tblLook w:val="04A0" w:firstRow="1" w:lastRow="0" w:firstColumn="1" w:lastColumn="0" w:noHBand="0" w:noVBand="1"/>
      </w:tblPr>
      <w:tblGrid>
        <w:gridCol w:w="229"/>
        <w:gridCol w:w="2119"/>
        <w:gridCol w:w="1970"/>
        <w:gridCol w:w="2068"/>
        <w:gridCol w:w="1504"/>
        <w:gridCol w:w="1495"/>
      </w:tblGrid>
      <w:tr w:rsidR="00EB5C04" w:rsidTr="00EB5C04">
        <w:trPr>
          <w:gridAfter w:val="3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№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Вопросы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Варианты ответа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Гравиметрия основана </w:t>
            </w:r>
            <w:proofErr w:type="gramStart"/>
            <w:r>
              <w:rPr>
                <w:color w:val="000000"/>
                <w:sz w:val="28"/>
                <w:szCs w:val="28"/>
              </w:rPr>
              <w:t>на</w:t>
            </w:r>
            <w:proofErr w:type="gramEnd"/>
            <w:r>
              <w:rPr>
                <w:color w:val="000000"/>
                <w:sz w:val="28"/>
                <w:szCs w:val="28"/>
              </w:rPr>
              <w:t>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точном </w:t>
            </w:r>
            <w:proofErr w:type="gramStart"/>
            <w:r>
              <w:rPr>
                <w:color w:val="000000"/>
                <w:sz w:val="28"/>
                <w:szCs w:val="28"/>
              </w:rPr>
              <w:t>измерении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объёмов растворов известной и неизвестной концентрации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точном </w:t>
            </w:r>
            <w:proofErr w:type="gramStart"/>
            <w:r>
              <w:rPr>
                <w:color w:val="000000"/>
                <w:sz w:val="28"/>
                <w:szCs w:val="28"/>
              </w:rPr>
              <w:t>измерении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массы определяемого компонента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точном </w:t>
            </w:r>
            <w:proofErr w:type="gramStart"/>
            <w:r>
              <w:rPr>
                <w:color w:val="000000"/>
                <w:sz w:val="28"/>
                <w:szCs w:val="28"/>
              </w:rPr>
              <w:t>измерении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объёма раствора, пошедшего на реакцию с анализируемым объектом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точном </w:t>
            </w:r>
            <w:proofErr w:type="gramStart"/>
            <w:r>
              <w:rPr>
                <w:color w:val="000000"/>
                <w:sz w:val="28"/>
                <w:szCs w:val="28"/>
              </w:rPr>
              <w:t>измерении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массы анализируемого объекта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Гравиметрия подразделяется </w:t>
            </w:r>
            <w:proofErr w:type="gramStart"/>
            <w:r>
              <w:rPr>
                <w:color w:val="000000"/>
                <w:sz w:val="28"/>
                <w:szCs w:val="28"/>
              </w:rPr>
              <w:t>на</w:t>
            </w:r>
            <w:proofErr w:type="gramEnd"/>
            <w:r>
              <w:rPr>
                <w:color w:val="000000"/>
                <w:sz w:val="28"/>
                <w:szCs w:val="28"/>
              </w:rPr>
              <w:t>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методы осаждения и отгонки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методы взвешивания и фильтрации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методы сушки и прокаливания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методы осаждения и промывания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Осаждаемая форма…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вещество, содержащее анализируемый компонент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осадок, состоящий из анализируемого объекта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осадок точно известного состава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вещество, которое осаждается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Весовая форма...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осадок, который переводится в другой осадок для получения окончательного результата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вещество, которое сушится и прокаливается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вещество, которое взвешивается для получения окончательного результата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осадок, содержащий анализируемый компонент с точно известной массой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Осаждаемая форма должна…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обладать малой растворимостью, легко фильтроваться </w:t>
            </w:r>
            <w:r>
              <w:rPr>
                <w:color w:val="000000"/>
                <w:sz w:val="28"/>
                <w:szCs w:val="28"/>
              </w:rPr>
              <w:lastRenderedPageBreak/>
              <w:t>и полностью переходить в весовую форму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 xml:space="preserve">иметь относительно хорошую растворимость, </w:t>
            </w:r>
            <w:r>
              <w:rPr>
                <w:color w:val="000000"/>
                <w:sz w:val="28"/>
                <w:szCs w:val="28"/>
              </w:rPr>
              <w:lastRenderedPageBreak/>
              <w:t>легко переходить в осадки другого состава, легко отмываться от примесей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 xml:space="preserve">легко осаждаться и переходить </w:t>
            </w:r>
            <w:r>
              <w:rPr>
                <w:color w:val="000000"/>
                <w:sz w:val="28"/>
                <w:szCs w:val="28"/>
              </w:rPr>
              <w:lastRenderedPageBreak/>
              <w:t>в аморфное состояние для более полного выделения анализируемого компонента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 xml:space="preserve">точно соответствовать весовой </w:t>
            </w:r>
            <w:r>
              <w:rPr>
                <w:color w:val="000000"/>
                <w:sz w:val="28"/>
                <w:szCs w:val="28"/>
              </w:rPr>
              <w:lastRenderedPageBreak/>
              <w:t>форме и легко растворяться в растворах сильных кислот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Весовая форма должна…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соответствовать осаждаемой форме и быть химически устойчивой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точно соответствовать химической формуле и быть устойчивой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точно соответствовать массе анализируемого образца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точно соответствовать массе анализируемого компонента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Какие вещества можно использовать в качестве весовой формы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CaO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CaSO4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BaSO4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Fe</w:t>
            </w:r>
            <w:proofErr w:type="spellEnd"/>
            <w:r>
              <w:rPr>
                <w:color w:val="000000"/>
                <w:sz w:val="28"/>
                <w:szCs w:val="28"/>
              </w:rPr>
              <w:t>(OH)3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Осадитель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должен…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быть специфичным и полностью осаждать определяемый компонент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удалять из раствора мешающие примеси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добавляться в избытке для более полного осаждения анализируемого образца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быть селективным и чувствительным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Осаждение считается полным, если остаточное количество осаждаемого вещества в растворе не превышает…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 – 3 моль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 – 4 моль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 – 4 г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 – 5 г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Целесообразно осаждать в гравиметрии осадки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мелкокристаллические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крупнокристаллические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аморфные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изоморфные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Осаждение аморфных </w:t>
            </w:r>
            <w:r>
              <w:rPr>
                <w:color w:val="000000"/>
                <w:sz w:val="28"/>
                <w:szCs w:val="28"/>
              </w:rPr>
              <w:lastRenderedPageBreak/>
              <w:t>осадков проводят…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 xml:space="preserve">из разбавленных </w:t>
            </w:r>
            <w:r>
              <w:rPr>
                <w:color w:val="000000"/>
                <w:sz w:val="28"/>
                <w:szCs w:val="28"/>
              </w:rPr>
              <w:lastRenderedPageBreak/>
              <w:t>растворов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из концентрирован</w:t>
            </w:r>
            <w:r>
              <w:rPr>
                <w:color w:val="000000"/>
                <w:sz w:val="28"/>
                <w:szCs w:val="28"/>
              </w:rPr>
              <w:lastRenderedPageBreak/>
              <w:t>ных растворов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медленно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при добавлении </w:t>
            </w:r>
            <w:r>
              <w:rPr>
                <w:color w:val="000000"/>
                <w:sz w:val="28"/>
                <w:szCs w:val="28"/>
              </w:rPr>
              <w:lastRenderedPageBreak/>
              <w:t>коагулянта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Осаждение кристаллических осадков проводят…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из концентрированных растворов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из разбавленных растворов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быстро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разбавленным раствором </w:t>
            </w:r>
            <w:proofErr w:type="spellStart"/>
            <w:r>
              <w:rPr>
                <w:color w:val="000000"/>
                <w:sz w:val="28"/>
                <w:szCs w:val="28"/>
              </w:rPr>
              <w:t>осадителя</w:t>
            </w:r>
            <w:proofErr w:type="spellEnd"/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Соосаждение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– это…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поглощение осадком примесей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совместное осаждение осадков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удаление примесей путём их осаждения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извлечение анализируемого компонента путём его осаждения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Причина </w:t>
            </w:r>
            <w:proofErr w:type="spellStart"/>
            <w:r>
              <w:rPr>
                <w:color w:val="000000"/>
                <w:sz w:val="28"/>
                <w:szCs w:val="28"/>
              </w:rPr>
              <w:t>соосаждения</w:t>
            </w:r>
            <w:proofErr w:type="spellEnd"/>
            <w:r>
              <w:rPr>
                <w:color w:val="000000"/>
                <w:sz w:val="28"/>
                <w:szCs w:val="28"/>
              </w:rPr>
              <w:t>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десорбция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окклюзия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изоморфизм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аллотропия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При высушивании осадка удаляется вода…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гигроскопичная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кристаллизационная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поверхностная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адсорбционная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При прокаливании осадка удаляется вода…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гигроскопичная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кристаллизационная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конденсационная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капиллярная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Средняя проба…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содержит смесь всех компонентов объекта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должна быть представительной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содержит усреднённые количества компонентов объекта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уменьшенная копия объекта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Точность взвешивания на аналитических весах равна…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• 10 – 4 г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• 10 – 3 г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• 10 – 2 г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• 10 – 5 г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Ошибки анализа бывают…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систематические, случайные, грубые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частные, общие, случайные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дисперсные, оперативные, грубые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методические, корреляционные, неизбежные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Абсолютная ошибка опыта…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разность между полученным и истинным результатом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разность между истинным и полученным результатом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разность между двумя результатам</w:t>
            </w:r>
            <w:r>
              <w:rPr>
                <w:color w:val="000000"/>
                <w:sz w:val="28"/>
                <w:szCs w:val="28"/>
              </w:rPr>
              <w:lastRenderedPageBreak/>
              <w:t>и опыта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 xml:space="preserve">частное от деления полученного </w:t>
            </w:r>
            <w:r>
              <w:rPr>
                <w:color w:val="000000"/>
                <w:sz w:val="28"/>
                <w:szCs w:val="28"/>
              </w:rPr>
              <w:lastRenderedPageBreak/>
              <w:t xml:space="preserve">результата на </w:t>
            </w:r>
            <w:proofErr w:type="gramStart"/>
            <w:r>
              <w:rPr>
                <w:color w:val="000000"/>
                <w:sz w:val="28"/>
                <w:szCs w:val="28"/>
              </w:rPr>
              <w:t>истинный</w:t>
            </w:r>
            <w:proofErr w:type="gramEnd"/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Относительная ошибка опыта…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разность между истинным и полученным результатом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частное от деления истинного результата на </w:t>
            </w:r>
            <w:proofErr w:type="gramStart"/>
            <w:r>
              <w:rPr>
                <w:color w:val="000000"/>
                <w:sz w:val="28"/>
                <w:szCs w:val="28"/>
              </w:rPr>
              <w:t>полученный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частное от деления абсолютной ошибки на истинный результат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разность между полученным результатом и абсолютной ошибкой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Фактор пересчёта – это отношение молярной массы…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весовой формы к молярной массе осаждаемой формы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весовой формы к молярной массе определяемого вещества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определяемого вещества к молярной массе весовой формы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осаждаемой формы к молярной массе определяемого вещества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Фактор пересчёта для анализа железа, идущего по схеме:</w:t>
            </w:r>
          </w:p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FeCl3®Fe(OH)3®Fe2O3, рассчитывается по формуле: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700405" cy="760095"/>
                  <wp:effectExtent l="0" t="0" r="4445" b="1905"/>
                  <wp:docPr id="53" name="Рисунок 53" descr="http://testua.ru/images/admin/image001_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testua.ru/images/admin/image001_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405" cy="76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700405" cy="688975"/>
                  <wp:effectExtent l="0" t="0" r="0" b="0"/>
                  <wp:docPr id="52" name="Рисунок 52" descr="http://testua.ru/images/admin/image002_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testua.ru/images/admin/image002_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405" cy="688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783590" cy="760095"/>
                  <wp:effectExtent l="0" t="0" r="0" b="1905"/>
                  <wp:docPr id="51" name="Рисунок 51" descr="http://testua.ru/images/admin/image003_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testua.ru/images/admin/image003_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76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700405" cy="700405"/>
                  <wp:effectExtent l="0" t="0" r="4445" b="4445"/>
                  <wp:docPr id="50" name="Рисунок 50" descr="http://testua.ru/images/admin/image004_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://testua.ru/images/admin/image004_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405" cy="700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5C04" w:rsidRDefault="00EB5C04" w:rsidP="00EB5C04">
      <w:pPr>
        <w:shd w:val="clear" w:color="auto" w:fill="FFFFFF"/>
        <w:spacing w:after="75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Ответы к тестам по теме «Гравиметрические методы анализа»</w:t>
      </w:r>
    </w:p>
    <w:tbl>
      <w:tblPr>
        <w:tblW w:w="0" w:type="auto"/>
        <w:shd w:val="clear" w:color="auto" w:fill="FAFAFA"/>
        <w:tblLook w:val="04A0" w:firstRow="1" w:lastRow="0" w:firstColumn="1" w:lastColumn="0" w:noHBand="0" w:noVBand="1"/>
      </w:tblPr>
      <w:tblGrid>
        <w:gridCol w:w="911"/>
        <w:gridCol w:w="1863"/>
        <w:gridCol w:w="911"/>
        <w:gridCol w:w="1863"/>
      </w:tblGrid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Вопрос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Вариант ответа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Вопрос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Вариант ответа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gramStart"/>
            <w:r>
              <w:rPr>
                <w:color w:val="000000"/>
                <w:sz w:val="28"/>
                <w:szCs w:val="28"/>
              </w:rPr>
              <w:t>б</w:t>
            </w:r>
            <w:proofErr w:type="gramEnd"/>
            <w:r>
              <w:rPr>
                <w:color w:val="000000"/>
                <w:sz w:val="28"/>
                <w:szCs w:val="28"/>
              </w:rPr>
              <w:t>, в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а, в, </w:t>
            </w:r>
            <w:proofErr w:type="gramStart"/>
            <w:r>
              <w:rPr>
                <w:color w:val="000000"/>
                <w:sz w:val="28"/>
                <w:szCs w:val="28"/>
              </w:rPr>
              <w:t>г</w:t>
            </w:r>
            <w:proofErr w:type="gramEnd"/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gramStart"/>
            <w:r>
              <w:rPr>
                <w:color w:val="000000"/>
                <w:sz w:val="28"/>
                <w:szCs w:val="28"/>
              </w:rPr>
              <w:t>б</w:t>
            </w:r>
            <w:proofErr w:type="gramEnd"/>
            <w:r>
              <w:rPr>
                <w:color w:val="000000"/>
                <w:sz w:val="28"/>
                <w:szCs w:val="28"/>
              </w:rPr>
              <w:t>, 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б, </w:t>
            </w:r>
            <w:proofErr w:type="gramStart"/>
            <w:r>
              <w:rPr>
                <w:color w:val="000000"/>
                <w:sz w:val="28"/>
                <w:szCs w:val="28"/>
              </w:rPr>
              <w:t>г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б, </w:t>
            </w:r>
            <w:proofErr w:type="gramStart"/>
            <w:r>
              <w:rPr>
                <w:color w:val="000000"/>
                <w:sz w:val="28"/>
                <w:szCs w:val="28"/>
              </w:rPr>
              <w:t>г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 </w:t>
            </w:r>
          </w:p>
        </w:tc>
      </w:tr>
    </w:tbl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Тема 3.2.</w:t>
      </w:r>
    </w:p>
    <w:p w:rsidR="00EB5C04" w:rsidRDefault="00EB5C04" w:rsidP="00EB5C04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Титриметрические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методы анализа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spacing w:after="75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Тесты по теме «Титриметрические методы анализа. Основные понятия»  </w:t>
      </w:r>
    </w:p>
    <w:tbl>
      <w:tblPr>
        <w:tblW w:w="7800" w:type="dxa"/>
        <w:shd w:val="clear" w:color="auto" w:fill="FAFAFA"/>
        <w:tblLook w:val="04A0" w:firstRow="1" w:lastRow="0" w:firstColumn="1" w:lastColumn="0" w:noHBand="0" w:noVBand="1"/>
      </w:tblPr>
      <w:tblGrid>
        <w:gridCol w:w="241"/>
        <w:gridCol w:w="1757"/>
        <w:gridCol w:w="1547"/>
        <w:gridCol w:w="2049"/>
        <w:gridCol w:w="1984"/>
        <w:gridCol w:w="1807"/>
      </w:tblGrid>
      <w:tr w:rsidR="00EB5C04" w:rsidTr="00EB5C04">
        <w:trPr>
          <w:gridAfter w:val="3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№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Вопросы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Варианты ответа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Титриметрия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- … метод анализа.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Химический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Физико-химический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Физический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Химико-физический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Титриметрия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- … метод анализа.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Объёмный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Весовой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Гравиметрический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Концентрационный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Титриметрия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</w:t>
            </w:r>
            <w:proofErr w:type="gramStart"/>
            <w:r>
              <w:rPr>
                <w:color w:val="000000"/>
                <w:sz w:val="28"/>
                <w:szCs w:val="28"/>
              </w:rPr>
              <w:t>основана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на точном измерении…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Массы анализируемого объекта и стандартного образца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Массы анализируемого объекта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Объёмов растворов известной и неизвестной концентрации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Объёма раствора неизвестной концентрации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Титрант</w:t>
            </w:r>
            <w:proofErr w:type="spellEnd"/>
            <w:r>
              <w:rPr>
                <w:color w:val="000000"/>
                <w:sz w:val="28"/>
                <w:szCs w:val="28"/>
              </w:rPr>
              <w:t>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Вещество известного состава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Раствор с точно известной концентрацией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Анализируемый раствор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Вещество неизвестного состава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Титр – это…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Масса вещества в 1 л раствора (г/л)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Концентрация раствора (</w:t>
            </w:r>
            <w:proofErr w:type="gramStart"/>
            <w:r>
              <w:rPr>
                <w:color w:val="000000"/>
                <w:sz w:val="28"/>
                <w:szCs w:val="28"/>
              </w:rPr>
              <w:t>г</w:t>
            </w:r>
            <w:proofErr w:type="gramEnd"/>
            <w:r>
              <w:rPr>
                <w:color w:val="000000"/>
                <w:sz w:val="28"/>
                <w:szCs w:val="28"/>
              </w:rPr>
              <w:t>/мл)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Количество вещества в 1 л раствора (моль/л)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Масса вещества в 100 г раствора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Титрование…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Постепенное добавление раствора к другому раствору до точки </w:t>
            </w:r>
            <w:r>
              <w:rPr>
                <w:color w:val="000000"/>
                <w:sz w:val="28"/>
                <w:szCs w:val="28"/>
              </w:rPr>
              <w:lastRenderedPageBreak/>
              <w:t>эквивалентности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Постепенное добавление раствора к другому раствору до окончания реакции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Сливание двух растворов до окончания реакции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Осаждение вещества при добавлении раствора известной концентрации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Точка эквивалентности…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Характеризует количество эквивалентов вещества растворов известной и неизвестной концентрации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Момент окончания титрования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Соответствует равенству n1экв=n2экв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Момент окончания реакции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Точку эквивалентности можно определить по резкому изменению…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Концентрации раствора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Мутности раствора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электропроводности раствора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Окраски раствора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В </w:t>
            </w:r>
            <w:proofErr w:type="spellStart"/>
            <w:r>
              <w:rPr>
                <w:color w:val="000000"/>
                <w:sz w:val="28"/>
                <w:szCs w:val="28"/>
              </w:rPr>
              <w:t>титриметрии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используются реакции…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В </w:t>
            </w:r>
            <w:proofErr w:type="gramStart"/>
            <w:r>
              <w:rPr>
                <w:color w:val="000000"/>
                <w:sz w:val="28"/>
                <w:szCs w:val="28"/>
              </w:rPr>
              <w:t>которых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можно фиксировать точку эквивалентности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gramStart"/>
            <w:r>
              <w:rPr>
                <w:color w:val="000000"/>
                <w:sz w:val="28"/>
                <w:szCs w:val="28"/>
              </w:rPr>
              <w:t>Протекающие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с небольшой скоростью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Протекающие обратимо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В </w:t>
            </w:r>
            <w:proofErr w:type="gramStart"/>
            <w:r>
              <w:rPr>
                <w:color w:val="000000"/>
                <w:sz w:val="28"/>
                <w:szCs w:val="28"/>
              </w:rPr>
              <w:t>которых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протекают побочные процессы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Титриметрия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подразделяется на … титрование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Обменное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Индикаторное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Кислотно-основное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proofErr w:type="spellStart"/>
            <w:r>
              <w:rPr>
                <w:color w:val="000000"/>
                <w:sz w:val="28"/>
                <w:szCs w:val="28"/>
              </w:rPr>
              <w:t>Осадительное</w:t>
            </w:r>
            <w:proofErr w:type="spellEnd"/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 методу прямого титрования титруют…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До точки эквивалентности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До изоэлектрической точки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До полного осаждения анализируемого вещества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До изотонической точки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 методу замещения…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Устойчивые вещества замещают </w:t>
            </w:r>
            <w:proofErr w:type="gramStart"/>
            <w:r>
              <w:rPr>
                <w:color w:val="000000"/>
                <w:sz w:val="28"/>
                <w:szCs w:val="28"/>
              </w:rPr>
              <w:t>нестойкими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Нестойкие вещества замещают </w:t>
            </w:r>
            <w:proofErr w:type="gramStart"/>
            <w:r>
              <w:rPr>
                <w:color w:val="000000"/>
                <w:sz w:val="28"/>
                <w:szCs w:val="28"/>
              </w:rPr>
              <w:t>устойчивыми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Хорошо растворимые вещества замещают труднорастворимыми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Сильные электролиты замещают слабыми электролитами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При обратном титровании…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Применяют избыток </w:t>
            </w:r>
            <w:proofErr w:type="spellStart"/>
            <w:r>
              <w:rPr>
                <w:color w:val="000000"/>
                <w:sz w:val="28"/>
                <w:szCs w:val="28"/>
              </w:rPr>
              <w:t>титранта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Титруют до точки эквивалентности и точки </w:t>
            </w:r>
            <w:proofErr w:type="spellStart"/>
            <w:r>
              <w:rPr>
                <w:color w:val="000000"/>
                <w:sz w:val="28"/>
                <w:szCs w:val="28"/>
              </w:rPr>
              <w:lastRenderedPageBreak/>
              <w:t>электронейтральности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Применяют избыток индикатора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Применяют два </w:t>
            </w:r>
            <w:proofErr w:type="spellStart"/>
            <w:r>
              <w:rPr>
                <w:color w:val="000000"/>
                <w:sz w:val="28"/>
                <w:szCs w:val="28"/>
              </w:rPr>
              <w:t>титранта</w:t>
            </w:r>
            <w:proofErr w:type="spellEnd"/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Нормальность раствора – это…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Эквивалентная концентрация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Молярная концентрация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Массовая доля растворённого вещества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Моляльная концентрация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Найдите правильное соответствие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Приготовленные растворы - стандартные растворы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Установленные растворы - стандартизованные растворы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Метод </w:t>
            </w:r>
            <w:proofErr w:type="spellStart"/>
            <w:r>
              <w:rPr>
                <w:color w:val="000000"/>
                <w:sz w:val="28"/>
                <w:szCs w:val="28"/>
              </w:rPr>
              <w:t>пипетирования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 - титрование раствора всего образца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Метод отдельных навесок – титрование отдельных порций раствора образца</w:t>
            </w:r>
          </w:p>
        </w:tc>
      </w:tr>
    </w:tbl>
    <w:p w:rsidR="00EB5C04" w:rsidRDefault="00EB5C04" w:rsidP="00EB5C04">
      <w:pPr>
        <w:shd w:val="clear" w:color="auto" w:fill="FFFFFF"/>
        <w:spacing w:after="75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Ответы на тесты по </w:t>
      </w:r>
      <w:proofErr w:type="spellStart"/>
      <w:proofErr w:type="gramStart"/>
      <w:r>
        <w:rPr>
          <w:b/>
          <w:bCs/>
          <w:color w:val="000000"/>
          <w:sz w:val="28"/>
          <w:szCs w:val="28"/>
        </w:rPr>
        <w:t>по</w:t>
      </w:r>
      <w:proofErr w:type="spellEnd"/>
      <w:proofErr w:type="gramEnd"/>
      <w:r>
        <w:rPr>
          <w:b/>
          <w:bCs/>
          <w:color w:val="000000"/>
          <w:sz w:val="28"/>
          <w:szCs w:val="28"/>
        </w:rPr>
        <w:t xml:space="preserve"> теме «Гравиметрические методы анализа»</w:t>
      </w:r>
    </w:p>
    <w:tbl>
      <w:tblPr>
        <w:tblW w:w="0" w:type="auto"/>
        <w:shd w:val="clear" w:color="auto" w:fill="FAFAFA"/>
        <w:tblLook w:val="04A0" w:firstRow="1" w:lastRow="0" w:firstColumn="1" w:lastColumn="0" w:noHBand="0" w:noVBand="1"/>
      </w:tblPr>
      <w:tblGrid>
        <w:gridCol w:w="911"/>
        <w:gridCol w:w="1863"/>
        <w:gridCol w:w="911"/>
        <w:gridCol w:w="1863"/>
      </w:tblGrid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Вопрос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Вариант ответа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Вопрос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Вариант ответа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в, </w:t>
            </w:r>
            <w:proofErr w:type="gramStart"/>
            <w:r>
              <w:rPr>
                <w:color w:val="000000"/>
                <w:sz w:val="28"/>
                <w:szCs w:val="28"/>
              </w:rPr>
              <w:t>г</w:t>
            </w:r>
            <w:proofErr w:type="gramEnd"/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б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а, </w:t>
            </w:r>
            <w:proofErr w:type="gramStart"/>
            <w:r>
              <w:rPr>
                <w:color w:val="000000"/>
                <w:sz w:val="28"/>
                <w:szCs w:val="28"/>
              </w:rPr>
              <w:t>г</w:t>
            </w:r>
            <w:proofErr w:type="gramEnd"/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а, </w:t>
            </w:r>
            <w:proofErr w:type="gramStart"/>
            <w:r>
              <w:rPr>
                <w:color w:val="000000"/>
                <w:sz w:val="28"/>
                <w:szCs w:val="28"/>
              </w:rPr>
              <w:t>б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а</w:t>
            </w:r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б, в, </w:t>
            </w:r>
            <w:proofErr w:type="gramStart"/>
            <w:r>
              <w:rPr>
                <w:color w:val="000000"/>
                <w:sz w:val="28"/>
                <w:szCs w:val="28"/>
              </w:rPr>
              <w:t>г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а, </w:t>
            </w:r>
            <w:proofErr w:type="gramStart"/>
            <w:r>
              <w:rPr>
                <w:color w:val="000000"/>
                <w:sz w:val="28"/>
                <w:szCs w:val="28"/>
              </w:rPr>
              <w:t>б</w:t>
            </w:r>
            <w:proofErr w:type="gramEnd"/>
          </w:p>
        </w:tc>
      </w:tr>
      <w:tr w:rsidR="00EB5C04" w:rsidTr="00EB5C04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spacing w:after="75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в, </w:t>
            </w:r>
            <w:proofErr w:type="gramStart"/>
            <w:r>
              <w:rPr>
                <w:color w:val="000000"/>
                <w:sz w:val="28"/>
                <w:szCs w:val="28"/>
              </w:rPr>
              <w:t>г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EB5C04" w:rsidRDefault="00EB5C04">
            <w:pPr>
              <w:shd w:val="clear" w:color="auto" w:fill="FFFFFF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 </w:t>
            </w:r>
          </w:p>
        </w:tc>
      </w:tr>
    </w:tbl>
    <w:p w:rsidR="00EB5C04" w:rsidRDefault="00EB5C04" w:rsidP="00EB5C04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Тема 3.3.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Методы кислотно-основного титрования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textAlignment w:val="baseline"/>
        <w:rPr>
          <w:color w:val="332F2F"/>
          <w:sz w:val="28"/>
          <w:szCs w:val="28"/>
        </w:rPr>
      </w:pPr>
      <w:r>
        <w:rPr>
          <w:bCs/>
          <w:color w:val="332F2F"/>
          <w:sz w:val="28"/>
          <w:szCs w:val="28"/>
          <w:bdr w:val="none" w:sz="0" w:space="0" w:color="auto" w:frame="1"/>
        </w:rPr>
        <w:t>1. Установите соответствие между веществом и возможностью его анализа методом кислотно-основного титрования в водной среде:</w:t>
      </w:r>
    </w:p>
    <w:tbl>
      <w:tblPr>
        <w:tblW w:w="13032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16"/>
        <w:gridCol w:w="8616"/>
      </w:tblGrid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1. аскорбиновая кислота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А. определение не возможно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2. серная кислота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Б. титруется как слабая одноосновная кислота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3. сероводородная кислота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В. определение возможно по 1-ой и по 2-ой ступени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4. ортофосфорная кислота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Г. титруется как сильная кислота по второй ступени</w:t>
            </w:r>
          </w:p>
        </w:tc>
      </w:tr>
    </w:tbl>
    <w:p w:rsidR="00EB5C04" w:rsidRDefault="00EB5C04" w:rsidP="00EB5C04">
      <w:pPr>
        <w:shd w:val="clear" w:color="auto" w:fill="FFFFFF"/>
        <w:spacing w:before="150" w:after="150"/>
        <w:textAlignment w:val="baseline"/>
        <w:rPr>
          <w:color w:val="332F2F"/>
          <w:sz w:val="28"/>
          <w:szCs w:val="28"/>
        </w:rPr>
      </w:pPr>
      <w:r>
        <w:rPr>
          <w:color w:val="332F2F"/>
          <w:sz w:val="28"/>
          <w:szCs w:val="28"/>
        </w:rPr>
        <w:t>+ Ответ: 1-Б, 2-Г, 3-А, 4-В</w:t>
      </w:r>
    </w:p>
    <w:p w:rsidR="00EB5C04" w:rsidRDefault="00EB5C04" w:rsidP="00EB5C04">
      <w:pPr>
        <w:shd w:val="clear" w:color="auto" w:fill="FFFFFF"/>
        <w:textAlignment w:val="baseline"/>
        <w:rPr>
          <w:color w:val="332F2F"/>
          <w:sz w:val="28"/>
          <w:szCs w:val="28"/>
        </w:rPr>
      </w:pPr>
      <w:r>
        <w:rPr>
          <w:bCs/>
          <w:color w:val="332F2F"/>
          <w:sz w:val="28"/>
          <w:szCs w:val="28"/>
          <w:bdr w:val="none" w:sz="0" w:space="0" w:color="auto" w:frame="1"/>
        </w:rPr>
        <w:t xml:space="preserve">2. При </w:t>
      </w:r>
      <w:proofErr w:type="gramStart"/>
      <w:r>
        <w:rPr>
          <w:bCs/>
          <w:color w:val="332F2F"/>
          <w:sz w:val="28"/>
          <w:szCs w:val="28"/>
          <w:bdr w:val="none" w:sz="0" w:space="0" w:color="auto" w:frame="1"/>
        </w:rPr>
        <w:t>титровании</w:t>
      </w:r>
      <w:proofErr w:type="gramEnd"/>
      <w:r>
        <w:rPr>
          <w:bCs/>
          <w:color w:val="332F2F"/>
          <w:sz w:val="28"/>
          <w:szCs w:val="28"/>
          <w:bdr w:val="none" w:sz="0" w:space="0" w:color="auto" w:frame="1"/>
        </w:rPr>
        <w:t xml:space="preserve"> какого вещества с метиловым оранжевым расходуется вдвое больше соляной кислоты, чем с фенолфталеином:</w:t>
      </w:r>
      <w:r>
        <w:rPr>
          <w:color w:val="332F2F"/>
          <w:sz w:val="28"/>
          <w:szCs w:val="28"/>
        </w:rPr>
        <w:br/>
        <w:t>— H</w:t>
      </w:r>
      <w:r>
        <w:rPr>
          <w:color w:val="332F2F"/>
          <w:sz w:val="28"/>
          <w:szCs w:val="28"/>
          <w:bdr w:val="none" w:sz="0" w:space="0" w:color="auto" w:frame="1"/>
          <w:vertAlign w:val="subscript"/>
        </w:rPr>
        <w:t>3</w:t>
      </w:r>
      <w:r>
        <w:rPr>
          <w:color w:val="332F2F"/>
          <w:sz w:val="28"/>
          <w:szCs w:val="28"/>
        </w:rPr>
        <w:t>PО</w:t>
      </w:r>
      <w:r>
        <w:rPr>
          <w:color w:val="332F2F"/>
          <w:sz w:val="28"/>
          <w:szCs w:val="28"/>
          <w:bdr w:val="none" w:sz="0" w:space="0" w:color="auto" w:frame="1"/>
          <w:vertAlign w:val="subscript"/>
        </w:rPr>
        <w:t>4</w:t>
      </w:r>
      <w:r>
        <w:rPr>
          <w:color w:val="332F2F"/>
          <w:sz w:val="28"/>
          <w:szCs w:val="28"/>
        </w:rPr>
        <w:br/>
        <w:t>+ Na</w:t>
      </w:r>
      <w:r>
        <w:rPr>
          <w:color w:val="332F2F"/>
          <w:sz w:val="28"/>
          <w:szCs w:val="28"/>
          <w:bdr w:val="none" w:sz="0" w:space="0" w:color="auto" w:frame="1"/>
          <w:vertAlign w:val="subscript"/>
        </w:rPr>
        <w:t>2</w:t>
      </w:r>
      <w:r>
        <w:rPr>
          <w:color w:val="332F2F"/>
          <w:sz w:val="28"/>
          <w:szCs w:val="28"/>
        </w:rPr>
        <w:t>CО</w:t>
      </w:r>
      <w:r>
        <w:rPr>
          <w:color w:val="332F2F"/>
          <w:sz w:val="28"/>
          <w:szCs w:val="28"/>
          <w:bdr w:val="none" w:sz="0" w:space="0" w:color="auto" w:frame="1"/>
          <w:vertAlign w:val="subscript"/>
        </w:rPr>
        <w:t>3</w:t>
      </w:r>
      <w:r>
        <w:rPr>
          <w:color w:val="332F2F"/>
          <w:sz w:val="28"/>
          <w:szCs w:val="28"/>
        </w:rPr>
        <w:br/>
      </w:r>
      <w:r>
        <w:rPr>
          <w:color w:val="332F2F"/>
          <w:sz w:val="28"/>
          <w:szCs w:val="28"/>
        </w:rPr>
        <w:lastRenderedPageBreak/>
        <w:t>— H</w:t>
      </w:r>
      <w:r>
        <w:rPr>
          <w:color w:val="332F2F"/>
          <w:sz w:val="28"/>
          <w:szCs w:val="28"/>
          <w:bdr w:val="none" w:sz="0" w:space="0" w:color="auto" w:frame="1"/>
          <w:vertAlign w:val="subscript"/>
        </w:rPr>
        <w:t>2</w:t>
      </w:r>
      <w:r>
        <w:rPr>
          <w:color w:val="332F2F"/>
          <w:sz w:val="28"/>
          <w:szCs w:val="28"/>
        </w:rPr>
        <w:t>SО</w:t>
      </w:r>
      <w:r>
        <w:rPr>
          <w:color w:val="332F2F"/>
          <w:sz w:val="28"/>
          <w:szCs w:val="28"/>
          <w:bdr w:val="none" w:sz="0" w:space="0" w:color="auto" w:frame="1"/>
          <w:vertAlign w:val="subscript"/>
        </w:rPr>
        <w:t>4</w:t>
      </w:r>
      <w:r>
        <w:rPr>
          <w:color w:val="332F2F"/>
          <w:sz w:val="28"/>
          <w:szCs w:val="28"/>
        </w:rPr>
        <w:br/>
        <w:t>— NaHCО</w:t>
      </w:r>
      <w:r>
        <w:rPr>
          <w:color w:val="332F2F"/>
          <w:sz w:val="28"/>
          <w:szCs w:val="28"/>
          <w:bdr w:val="none" w:sz="0" w:space="0" w:color="auto" w:frame="1"/>
          <w:vertAlign w:val="subscript"/>
        </w:rPr>
        <w:t>3</w:t>
      </w:r>
    </w:p>
    <w:p w:rsidR="00EB5C04" w:rsidRDefault="00EB5C04" w:rsidP="00EB5C04">
      <w:pPr>
        <w:shd w:val="clear" w:color="auto" w:fill="FFFFFF"/>
        <w:textAlignment w:val="baseline"/>
        <w:rPr>
          <w:color w:val="332F2F"/>
          <w:sz w:val="28"/>
          <w:szCs w:val="28"/>
        </w:rPr>
      </w:pPr>
      <w:r>
        <w:rPr>
          <w:bCs/>
          <w:color w:val="332F2F"/>
          <w:sz w:val="28"/>
          <w:szCs w:val="28"/>
          <w:bdr w:val="none" w:sz="0" w:space="0" w:color="auto" w:frame="1"/>
        </w:rPr>
        <w:t xml:space="preserve">3. </w:t>
      </w:r>
      <w:proofErr w:type="spellStart"/>
      <w:r>
        <w:rPr>
          <w:bCs/>
          <w:color w:val="332F2F"/>
          <w:sz w:val="28"/>
          <w:szCs w:val="28"/>
          <w:bdr w:val="none" w:sz="0" w:space="0" w:color="auto" w:frame="1"/>
        </w:rPr>
        <w:t>Алкалиметрическим</w:t>
      </w:r>
      <w:proofErr w:type="spellEnd"/>
      <w:r>
        <w:rPr>
          <w:bCs/>
          <w:color w:val="332F2F"/>
          <w:sz w:val="28"/>
          <w:szCs w:val="28"/>
          <w:bdr w:val="none" w:sz="0" w:space="0" w:color="auto" w:frame="1"/>
        </w:rPr>
        <w:t xml:space="preserve"> методом анализируют:</w:t>
      </w:r>
      <w:r>
        <w:rPr>
          <w:color w:val="332F2F"/>
          <w:sz w:val="28"/>
          <w:szCs w:val="28"/>
        </w:rPr>
        <w:br/>
        <w:t>— оксиды металлов;</w:t>
      </w:r>
      <w:r>
        <w:rPr>
          <w:color w:val="332F2F"/>
          <w:sz w:val="28"/>
          <w:szCs w:val="28"/>
        </w:rPr>
        <w:br/>
        <w:t>— соли сильных оснований и слабых кислот;</w:t>
      </w:r>
      <w:r>
        <w:rPr>
          <w:color w:val="332F2F"/>
          <w:sz w:val="28"/>
          <w:szCs w:val="28"/>
        </w:rPr>
        <w:br/>
        <w:t>+ сильные и слабые кислоты;</w:t>
      </w:r>
      <w:r>
        <w:rPr>
          <w:color w:val="332F2F"/>
          <w:sz w:val="28"/>
          <w:szCs w:val="28"/>
        </w:rPr>
        <w:br/>
        <w:t>— сильные и слабые основания.</w:t>
      </w:r>
    </w:p>
    <w:p w:rsidR="00EB5C04" w:rsidRDefault="00EB5C04" w:rsidP="00EB5C04">
      <w:pPr>
        <w:shd w:val="clear" w:color="auto" w:fill="FFFFFF"/>
        <w:textAlignment w:val="baseline"/>
        <w:rPr>
          <w:color w:val="332F2F"/>
          <w:sz w:val="28"/>
          <w:szCs w:val="28"/>
        </w:rPr>
      </w:pPr>
      <w:r>
        <w:rPr>
          <w:bCs/>
          <w:color w:val="332F2F"/>
          <w:sz w:val="28"/>
          <w:szCs w:val="28"/>
          <w:bdr w:val="none" w:sz="0" w:space="0" w:color="auto" w:frame="1"/>
        </w:rPr>
        <w:t>4. На взаимодействие с раствором гидроксида калия идет 20,2 мл раствора серной кислоты с титром по гидроксиду калия 0,004835 г/мл. Найдите массу основания в растворе.</w:t>
      </w:r>
      <w:r>
        <w:rPr>
          <w:color w:val="332F2F"/>
          <w:sz w:val="28"/>
          <w:szCs w:val="28"/>
        </w:rPr>
        <w:br/>
        <w:t>— 2,39 · 10</w:t>
      </w:r>
      <w:r>
        <w:rPr>
          <w:color w:val="332F2F"/>
          <w:sz w:val="28"/>
          <w:szCs w:val="28"/>
          <w:bdr w:val="none" w:sz="0" w:space="0" w:color="auto" w:frame="1"/>
          <w:vertAlign w:val="superscript"/>
        </w:rPr>
        <w:t>-4, </w:t>
      </w:r>
      <w:r>
        <w:rPr>
          <w:color w:val="332F2F"/>
          <w:sz w:val="28"/>
          <w:szCs w:val="28"/>
        </w:rPr>
        <w:t>г</w:t>
      </w:r>
      <w:r>
        <w:rPr>
          <w:color w:val="332F2F"/>
          <w:sz w:val="28"/>
          <w:szCs w:val="28"/>
        </w:rPr>
        <w:br/>
        <w:t>+ 9,77 · 10</w:t>
      </w:r>
      <w:r>
        <w:rPr>
          <w:color w:val="332F2F"/>
          <w:sz w:val="28"/>
          <w:szCs w:val="28"/>
          <w:bdr w:val="none" w:sz="0" w:space="0" w:color="auto" w:frame="1"/>
          <w:vertAlign w:val="superscript"/>
        </w:rPr>
        <w:t>-2, </w:t>
      </w:r>
      <w:r>
        <w:rPr>
          <w:color w:val="332F2F"/>
          <w:sz w:val="28"/>
          <w:szCs w:val="28"/>
        </w:rPr>
        <w:t>г</w:t>
      </w:r>
      <w:r>
        <w:rPr>
          <w:color w:val="332F2F"/>
          <w:sz w:val="28"/>
          <w:szCs w:val="28"/>
        </w:rPr>
        <w:br/>
        <w:t>— 9,77 · 10</w:t>
      </w:r>
      <w:r>
        <w:rPr>
          <w:color w:val="332F2F"/>
          <w:sz w:val="28"/>
          <w:szCs w:val="28"/>
          <w:bdr w:val="none" w:sz="0" w:space="0" w:color="auto" w:frame="1"/>
          <w:vertAlign w:val="superscript"/>
        </w:rPr>
        <w:t>+1,</w:t>
      </w:r>
      <w:r>
        <w:rPr>
          <w:color w:val="332F2F"/>
          <w:sz w:val="28"/>
          <w:szCs w:val="28"/>
        </w:rPr>
        <w:t> г    </w:t>
      </w:r>
      <w:r>
        <w:rPr>
          <w:color w:val="332F2F"/>
          <w:sz w:val="28"/>
          <w:szCs w:val="28"/>
          <w:bdr w:val="none" w:sz="0" w:space="0" w:color="auto" w:frame="1"/>
          <w:vertAlign w:val="superscript"/>
        </w:rPr>
        <w:t>                                          </w:t>
      </w:r>
      <w:r>
        <w:rPr>
          <w:color w:val="332F2F"/>
          <w:sz w:val="28"/>
          <w:szCs w:val="28"/>
        </w:rPr>
        <w:br/>
        <w:t>— 2,39 · 10</w:t>
      </w:r>
      <w:r>
        <w:rPr>
          <w:color w:val="332F2F"/>
          <w:sz w:val="28"/>
          <w:szCs w:val="28"/>
          <w:bdr w:val="none" w:sz="0" w:space="0" w:color="auto" w:frame="1"/>
          <w:vertAlign w:val="superscript"/>
        </w:rPr>
        <w:t>—1</w:t>
      </w:r>
      <w:r>
        <w:rPr>
          <w:color w:val="332F2F"/>
          <w:sz w:val="28"/>
          <w:szCs w:val="28"/>
        </w:rPr>
        <w:t>, г</w:t>
      </w:r>
    </w:p>
    <w:p w:rsidR="00EB5C04" w:rsidRDefault="00EB5C04" w:rsidP="00EB5C04">
      <w:pPr>
        <w:shd w:val="clear" w:color="auto" w:fill="FFFFFF"/>
        <w:textAlignment w:val="baseline"/>
        <w:rPr>
          <w:color w:val="332F2F"/>
          <w:sz w:val="28"/>
          <w:szCs w:val="28"/>
        </w:rPr>
      </w:pPr>
      <w:r>
        <w:rPr>
          <w:color w:val="332F2F"/>
          <w:sz w:val="28"/>
          <w:szCs w:val="28"/>
        </w:rPr>
        <w:t>X</w:t>
      </w:r>
    </w:p>
    <w:p w:rsidR="00EB5C04" w:rsidRDefault="00EB5C04" w:rsidP="00EB5C04">
      <w:pPr>
        <w:shd w:val="clear" w:color="auto" w:fill="FFFFFF"/>
        <w:textAlignment w:val="baseline"/>
        <w:rPr>
          <w:color w:val="332F2F"/>
          <w:sz w:val="28"/>
          <w:szCs w:val="28"/>
        </w:rPr>
      </w:pPr>
      <w:proofErr w:type="spellStart"/>
      <w:r>
        <w:rPr>
          <w:color w:val="332F2F"/>
          <w:sz w:val="28"/>
          <w:szCs w:val="28"/>
        </w:rPr>
        <w:t>by</w:t>
      </w:r>
      <w:proofErr w:type="spellEnd"/>
      <w:r>
        <w:rPr>
          <w:color w:val="332F2F"/>
          <w:sz w:val="28"/>
          <w:szCs w:val="28"/>
        </w:rPr>
        <w:t xml:space="preserve"> </w:t>
      </w:r>
      <w:proofErr w:type="spellStart"/>
      <w:r>
        <w:rPr>
          <w:color w:val="332F2F"/>
          <w:sz w:val="28"/>
          <w:szCs w:val="28"/>
        </w:rPr>
        <w:t>DNSUnlocker</w:t>
      </w:r>
      <w:proofErr w:type="spellEnd"/>
    </w:p>
    <w:p w:rsidR="00EB5C04" w:rsidRDefault="00EB5C04" w:rsidP="00EB5C04">
      <w:pPr>
        <w:shd w:val="clear" w:color="auto" w:fill="FFFFFF"/>
        <w:textAlignment w:val="baseline"/>
        <w:rPr>
          <w:color w:val="332F2F"/>
          <w:sz w:val="28"/>
          <w:szCs w:val="28"/>
        </w:rPr>
      </w:pPr>
      <w:r>
        <w:rPr>
          <w:bCs/>
          <w:color w:val="332F2F"/>
          <w:sz w:val="28"/>
          <w:szCs w:val="28"/>
          <w:bdr w:val="none" w:sz="0" w:space="0" w:color="auto" w:frame="1"/>
        </w:rPr>
        <w:t xml:space="preserve">5. Раствор содержит гидроксид и карбонат натрия. На титрование </w:t>
      </w:r>
      <w:proofErr w:type="spellStart"/>
      <w:r>
        <w:rPr>
          <w:bCs/>
          <w:color w:val="332F2F"/>
          <w:sz w:val="28"/>
          <w:szCs w:val="28"/>
          <w:bdr w:val="none" w:sz="0" w:space="0" w:color="auto" w:frame="1"/>
        </w:rPr>
        <w:t>аликвоты</w:t>
      </w:r>
      <w:proofErr w:type="spellEnd"/>
      <w:r>
        <w:rPr>
          <w:bCs/>
          <w:color w:val="332F2F"/>
          <w:sz w:val="28"/>
          <w:szCs w:val="28"/>
          <w:bdr w:val="none" w:sz="0" w:space="0" w:color="auto" w:frame="1"/>
        </w:rPr>
        <w:t xml:space="preserve"> раствора с фенолфталеином идет 15,4 мл </w:t>
      </w:r>
      <w:proofErr w:type="spellStart"/>
      <w:r>
        <w:rPr>
          <w:bCs/>
          <w:color w:val="332F2F"/>
          <w:sz w:val="28"/>
          <w:szCs w:val="28"/>
          <w:bdr w:val="none" w:sz="0" w:space="0" w:color="auto" w:frame="1"/>
        </w:rPr>
        <w:t>НС</w:t>
      </w:r>
      <w:proofErr w:type="gramStart"/>
      <w:r>
        <w:rPr>
          <w:bCs/>
          <w:color w:val="332F2F"/>
          <w:sz w:val="28"/>
          <w:szCs w:val="28"/>
          <w:bdr w:val="none" w:sz="0" w:space="0" w:color="auto" w:frame="1"/>
        </w:rPr>
        <w:t>l</w:t>
      </w:r>
      <w:proofErr w:type="spellEnd"/>
      <w:proofErr w:type="gramEnd"/>
      <w:r>
        <w:rPr>
          <w:bCs/>
          <w:color w:val="332F2F"/>
          <w:sz w:val="28"/>
          <w:szCs w:val="28"/>
          <w:bdr w:val="none" w:sz="0" w:space="0" w:color="auto" w:frame="1"/>
        </w:rPr>
        <w:t xml:space="preserve">, на титрование такой же </w:t>
      </w:r>
      <w:proofErr w:type="spellStart"/>
      <w:r>
        <w:rPr>
          <w:bCs/>
          <w:color w:val="332F2F"/>
          <w:sz w:val="28"/>
          <w:szCs w:val="28"/>
          <w:bdr w:val="none" w:sz="0" w:space="0" w:color="auto" w:frame="1"/>
        </w:rPr>
        <w:t>аликвоты</w:t>
      </w:r>
      <w:proofErr w:type="spellEnd"/>
      <w:r>
        <w:rPr>
          <w:bCs/>
          <w:color w:val="332F2F"/>
          <w:sz w:val="28"/>
          <w:szCs w:val="28"/>
          <w:bdr w:val="none" w:sz="0" w:space="0" w:color="auto" w:frame="1"/>
        </w:rPr>
        <w:t xml:space="preserve"> с метиловым оранжевым — 16,0 мл </w:t>
      </w:r>
      <w:proofErr w:type="spellStart"/>
      <w:r>
        <w:rPr>
          <w:bCs/>
          <w:color w:val="332F2F"/>
          <w:sz w:val="28"/>
          <w:szCs w:val="28"/>
          <w:bdr w:val="none" w:sz="0" w:space="0" w:color="auto" w:frame="1"/>
        </w:rPr>
        <w:t>НСl</w:t>
      </w:r>
      <w:proofErr w:type="spellEnd"/>
      <w:r>
        <w:rPr>
          <w:bCs/>
          <w:color w:val="332F2F"/>
          <w:sz w:val="28"/>
          <w:szCs w:val="28"/>
          <w:bdr w:val="none" w:sz="0" w:space="0" w:color="auto" w:frame="1"/>
        </w:rPr>
        <w:t>. Установите соответствие между основанием и объемом кислоты, пошедшим на взаимодействие с ним.</w:t>
      </w:r>
      <w:r>
        <w:rPr>
          <w:color w:val="332F2F"/>
          <w:sz w:val="28"/>
          <w:szCs w:val="28"/>
        </w:rPr>
        <w:br/>
        <w:t>+ Ответ: 1-В, 2-Б</w:t>
      </w:r>
    </w:p>
    <w:tbl>
      <w:tblPr>
        <w:tblW w:w="13032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98"/>
        <w:gridCol w:w="6634"/>
      </w:tblGrid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 xml:space="preserve">1. </w:t>
            </w:r>
            <w:proofErr w:type="spellStart"/>
            <w:r>
              <w:rPr>
                <w:color w:val="332F2F"/>
                <w:sz w:val="28"/>
                <w:szCs w:val="28"/>
              </w:rPr>
              <w:t>NaOH</w:t>
            </w:r>
            <w:proofErr w:type="spellEnd"/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А. 15,4 мл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2. Na</w:t>
            </w:r>
            <w:r>
              <w:rPr>
                <w:color w:val="332F2F"/>
                <w:sz w:val="28"/>
                <w:szCs w:val="28"/>
                <w:bdr w:val="none" w:sz="0" w:space="0" w:color="auto" w:frame="1"/>
                <w:vertAlign w:val="subscript"/>
              </w:rPr>
              <w:t>2</w:t>
            </w:r>
            <w:r>
              <w:rPr>
                <w:color w:val="332F2F"/>
                <w:sz w:val="28"/>
                <w:szCs w:val="28"/>
              </w:rPr>
              <w:t>CO</w:t>
            </w:r>
            <w:r>
              <w:rPr>
                <w:color w:val="332F2F"/>
                <w:sz w:val="28"/>
                <w:szCs w:val="28"/>
                <w:bdr w:val="none" w:sz="0" w:space="0" w:color="auto" w:frame="1"/>
                <w:vertAlign w:val="subscript"/>
              </w:rPr>
              <w:t>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Б. 1,2 мл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В. 14,8 мл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Г. 0,6 мл</w:t>
            </w:r>
          </w:p>
        </w:tc>
      </w:tr>
    </w:tbl>
    <w:p w:rsidR="00EB5C04" w:rsidRDefault="00EB5C04" w:rsidP="00EB5C04">
      <w:pPr>
        <w:shd w:val="clear" w:color="auto" w:fill="FFFFFF"/>
        <w:textAlignment w:val="baseline"/>
        <w:rPr>
          <w:color w:val="332F2F"/>
          <w:sz w:val="28"/>
          <w:szCs w:val="28"/>
        </w:rPr>
      </w:pPr>
      <w:r>
        <w:rPr>
          <w:bCs/>
          <w:color w:val="332F2F"/>
          <w:sz w:val="28"/>
          <w:szCs w:val="28"/>
          <w:bdr w:val="none" w:sz="0" w:space="0" w:color="auto" w:frame="1"/>
        </w:rPr>
        <w:t xml:space="preserve">6. К раствору оснований </w:t>
      </w:r>
      <w:proofErr w:type="spellStart"/>
      <w:r>
        <w:rPr>
          <w:bCs/>
          <w:color w:val="332F2F"/>
          <w:sz w:val="28"/>
          <w:szCs w:val="28"/>
          <w:bdr w:val="none" w:sz="0" w:space="0" w:color="auto" w:frame="1"/>
        </w:rPr>
        <w:t>NaOH</w:t>
      </w:r>
      <w:proofErr w:type="spellEnd"/>
      <w:r>
        <w:rPr>
          <w:bCs/>
          <w:color w:val="332F2F"/>
          <w:sz w:val="28"/>
          <w:szCs w:val="28"/>
          <w:bdr w:val="none" w:sz="0" w:space="0" w:color="auto" w:frame="1"/>
        </w:rPr>
        <w:t xml:space="preserve"> и Na</w:t>
      </w:r>
      <w:r>
        <w:rPr>
          <w:bCs/>
          <w:color w:val="332F2F"/>
          <w:sz w:val="28"/>
          <w:szCs w:val="28"/>
          <w:bdr w:val="none" w:sz="0" w:space="0" w:color="auto" w:frame="1"/>
          <w:vertAlign w:val="subscript"/>
        </w:rPr>
        <w:t>2</w:t>
      </w:r>
      <w:r>
        <w:rPr>
          <w:bCs/>
          <w:color w:val="332F2F"/>
          <w:sz w:val="28"/>
          <w:szCs w:val="28"/>
          <w:bdr w:val="none" w:sz="0" w:space="0" w:color="auto" w:frame="1"/>
        </w:rPr>
        <w:t>CO</w:t>
      </w:r>
      <w:r>
        <w:rPr>
          <w:bCs/>
          <w:color w:val="332F2F"/>
          <w:sz w:val="28"/>
          <w:szCs w:val="28"/>
          <w:bdr w:val="none" w:sz="0" w:space="0" w:color="auto" w:frame="1"/>
          <w:vertAlign w:val="subscript"/>
        </w:rPr>
        <w:t>3</w:t>
      </w:r>
      <w:r>
        <w:rPr>
          <w:bCs/>
          <w:color w:val="332F2F"/>
          <w:sz w:val="28"/>
          <w:szCs w:val="28"/>
          <w:bdr w:val="none" w:sz="0" w:space="0" w:color="auto" w:frame="1"/>
        </w:rPr>
        <w:t> добавили фенолфталеин и оттитровали раствором соляной кислоты до исчезновения окраски индикатора (</w:t>
      </w:r>
      <w:proofErr w:type="spellStart"/>
      <w:r>
        <w:rPr>
          <w:bCs/>
          <w:color w:val="332F2F"/>
          <w:sz w:val="28"/>
          <w:szCs w:val="28"/>
          <w:bdr w:val="none" w:sz="0" w:space="0" w:color="auto" w:frame="1"/>
        </w:rPr>
        <w:t>V</w:t>
      </w:r>
      <w:r>
        <w:rPr>
          <w:bCs/>
          <w:color w:val="332F2F"/>
          <w:sz w:val="28"/>
          <w:szCs w:val="28"/>
          <w:bdr w:val="none" w:sz="0" w:space="0" w:color="auto" w:frame="1"/>
          <w:vertAlign w:val="subscript"/>
        </w:rPr>
        <w:t>HCl</w:t>
      </w:r>
      <w:proofErr w:type="spellEnd"/>
      <w:r>
        <w:rPr>
          <w:bCs/>
          <w:color w:val="332F2F"/>
          <w:sz w:val="28"/>
          <w:szCs w:val="28"/>
          <w:bdr w:val="none" w:sz="0" w:space="0" w:color="auto" w:frame="1"/>
        </w:rPr>
        <w:t xml:space="preserve"> = 11,5 мл). К полученному раствору добавили метиловый оранжевый и продолжили титрование до изменения окраски индикатора из желтой в </w:t>
      </w:r>
      <w:proofErr w:type="gramStart"/>
      <w:r>
        <w:rPr>
          <w:bCs/>
          <w:color w:val="332F2F"/>
          <w:sz w:val="28"/>
          <w:szCs w:val="28"/>
          <w:bdr w:val="none" w:sz="0" w:space="0" w:color="auto" w:frame="1"/>
        </w:rPr>
        <w:t>оранжевую</w:t>
      </w:r>
      <w:proofErr w:type="gramEnd"/>
      <w:r>
        <w:rPr>
          <w:bCs/>
          <w:color w:val="332F2F"/>
          <w:sz w:val="28"/>
          <w:szCs w:val="28"/>
          <w:bdr w:val="none" w:sz="0" w:space="0" w:color="auto" w:frame="1"/>
        </w:rPr>
        <w:t xml:space="preserve"> (</w:t>
      </w:r>
      <w:proofErr w:type="spellStart"/>
      <w:r>
        <w:rPr>
          <w:bCs/>
          <w:color w:val="332F2F"/>
          <w:sz w:val="28"/>
          <w:szCs w:val="28"/>
          <w:bdr w:val="none" w:sz="0" w:space="0" w:color="auto" w:frame="1"/>
        </w:rPr>
        <w:t>V</w:t>
      </w:r>
      <w:r>
        <w:rPr>
          <w:bCs/>
          <w:color w:val="332F2F"/>
          <w:sz w:val="28"/>
          <w:szCs w:val="28"/>
          <w:bdr w:val="none" w:sz="0" w:space="0" w:color="auto" w:frame="1"/>
          <w:vertAlign w:val="subscript"/>
        </w:rPr>
        <w:t>HCl</w:t>
      </w:r>
      <w:proofErr w:type="spellEnd"/>
      <w:r>
        <w:rPr>
          <w:bCs/>
          <w:color w:val="332F2F"/>
          <w:sz w:val="28"/>
          <w:szCs w:val="28"/>
          <w:bdr w:val="none" w:sz="0" w:space="0" w:color="auto" w:frame="1"/>
        </w:rPr>
        <w:t>= 14,3 мл). Установите соответствие между основанием и объемом кислоты, пошедшим на взаимодействие с ним.</w:t>
      </w:r>
      <w:r>
        <w:rPr>
          <w:color w:val="332F2F"/>
          <w:sz w:val="28"/>
          <w:szCs w:val="28"/>
        </w:rPr>
        <w:br/>
        <w:t>+ Ответ: 1-В, 2-Г</w:t>
      </w:r>
    </w:p>
    <w:tbl>
      <w:tblPr>
        <w:tblW w:w="13032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11"/>
        <w:gridCol w:w="6521"/>
      </w:tblGrid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 xml:space="preserve">1. </w:t>
            </w:r>
            <w:proofErr w:type="spellStart"/>
            <w:r>
              <w:rPr>
                <w:color w:val="332F2F"/>
                <w:sz w:val="28"/>
                <w:szCs w:val="28"/>
              </w:rPr>
              <w:t>NaOH</w:t>
            </w:r>
            <w:proofErr w:type="spellEnd"/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А. 2,8 мл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2. Na</w:t>
            </w:r>
            <w:r>
              <w:rPr>
                <w:color w:val="332F2F"/>
                <w:sz w:val="28"/>
                <w:szCs w:val="28"/>
                <w:bdr w:val="none" w:sz="0" w:space="0" w:color="auto" w:frame="1"/>
                <w:vertAlign w:val="subscript"/>
              </w:rPr>
              <w:t>2</w:t>
            </w:r>
            <w:r>
              <w:rPr>
                <w:color w:val="332F2F"/>
                <w:sz w:val="28"/>
                <w:szCs w:val="28"/>
              </w:rPr>
              <w:t>CO</w:t>
            </w:r>
            <w:r>
              <w:rPr>
                <w:color w:val="332F2F"/>
                <w:sz w:val="28"/>
                <w:szCs w:val="28"/>
                <w:bdr w:val="none" w:sz="0" w:space="0" w:color="auto" w:frame="1"/>
                <w:vertAlign w:val="subscript"/>
              </w:rPr>
              <w:t>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Б. 11,5 мл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В. 8,7 мл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Г. 5,6 мл</w:t>
            </w:r>
          </w:p>
        </w:tc>
      </w:tr>
    </w:tbl>
    <w:p w:rsidR="00EB5C04" w:rsidRDefault="00EB5C04" w:rsidP="00EB5C04">
      <w:pPr>
        <w:shd w:val="clear" w:color="auto" w:fill="FFFFFF"/>
        <w:textAlignment w:val="baseline"/>
        <w:rPr>
          <w:color w:val="332F2F"/>
          <w:sz w:val="28"/>
          <w:szCs w:val="28"/>
        </w:rPr>
      </w:pPr>
      <w:r>
        <w:rPr>
          <w:bCs/>
          <w:color w:val="332F2F"/>
          <w:sz w:val="28"/>
          <w:szCs w:val="28"/>
          <w:bdr w:val="none" w:sz="0" w:space="0" w:color="auto" w:frame="1"/>
        </w:rPr>
        <w:t>7. На титрование смеси фосфорной и серной кислот с метиловым оранжевым</w:t>
      </w:r>
      <w:r>
        <w:rPr>
          <w:bCs/>
          <w:color w:val="332F2F"/>
          <w:sz w:val="28"/>
          <w:szCs w:val="28"/>
          <w:bdr w:val="none" w:sz="0" w:space="0" w:color="auto" w:frame="1"/>
        </w:rPr>
        <w:br/>
        <w:t>израсходовано   20,1   мл  </w:t>
      </w:r>
      <w:proofErr w:type="spellStart"/>
      <w:r>
        <w:rPr>
          <w:bCs/>
          <w:color w:val="332F2F"/>
          <w:sz w:val="28"/>
          <w:szCs w:val="28"/>
          <w:bdr w:val="none" w:sz="0" w:space="0" w:color="auto" w:frame="1"/>
        </w:rPr>
        <w:t>NaOH</w:t>
      </w:r>
      <w:proofErr w:type="spellEnd"/>
      <w:r>
        <w:rPr>
          <w:bCs/>
          <w:color w:val="332F2F"/>
          <w:sz w:val="28"/>
          <w:szCs w:val="28"/>
          <w:bdr w:val="none" w:sz="0" w:space="0" w:color="auto" w:frame="1"/>
        </w:rPr>
        <w:t xml:space="preserve">,   на   титрование   такой   же   </w:t>
      </w:r>
      <w:proofErr w:type="spellStart"/>
      <w:r>
        <w:rPr>
          <w:bCs/>
          <w:color w:val="332F2F"/>
          <w:sz w:val="28"/>
          <w:szCs w:val="28"/>
          <w:bdr w:val="none" w:sz="0" w:space="0" w:color="auto" w:frame="1"/>
        </w:rPr>
        <w:t>аликвоты</w:t>
      </w:r>
      <w:proofErr w:type="spellEnd"/>
      <w:r>
        <w:rPr>
          <w:bCs/>
          <w:color w:val="332F2F"/>
          <w:sz w:val="28"/>
          <w:szCs w:val="28"/>
          <w:bdr w:val="none" w:sz="0" w:space="0" w:color="auto" w:frame="1"/>
        </w:rPr>
        <w:t>   с</w:t>
      </w:r>
      <w:r>
        <w:rPr>
          <w:bCs/>
          <w:color w:val="332F2F"/>
          <w:sz w:val="28"/>
          <w:szCs w:val="28"/>
          <w:bdr w:val="none" w:sz="0" w:space="0" w:color="auto" w:frame="1"/>
        </w:rPr>
        <w:br/>
        <w:t xml:space="preserve">фенолфталеином — 32,0 мл </w:t>
      </w:r>
      <w:proofErr w:type="spellStart"/>
      <w:r>
        <w:rPr>
          <w:bCs/>
          <w:color w:val="332F2F"/>
          <w:sz w:val="28"/>
          <w:szCs w:val="28"/>
          <w:bdr w:val="none" w:sz="0" w:space="0" w:color="auto" w:frame="1"/>
        </w:rPr>
        <w:t>NaOH</w:t>
      </w:r>
      <w:proofErr w:type="spellEnd"/>
      <w:r>
        <w:rPr>
          <w:bCs/>
          <w:color w:val="332F2F"/>
          <w:sz w:val="28"/>
          <w:szCs w:val="28"/>
          <w:bdr w:val="none" w:sz="0" w:space="0" w:color="auto" w:frame="1"/>
        </w:rPr>
        <w:t>. Установите соответствие между кислотой</w:t>
      </w:r>
      <w:r>
        <w:rPr>
          <w:bCs/>
          <w:color w:val="332F2F"/>
          <w:sz w:val="28"/>
          <w:szCs w:val="28"/>
          <w:bdr w:val="none" w:sz="0" w:space="0" w:color="auto" w:frame="1"/>
        </w:rPr>
        <w:br/>
        <w:t>и объемом основания, пошедшим на взаимодействие с ним.</w:t>
      </w:r>
      <w:r>
        <w:rPr>
          <w:color w:val="332F2F"/>
          <w:sz w:val="28"/>
          <w:szCs w:val="28"/>
        </w:rPr>
        <w:br/>
        <w:t>+ Ответ: 1-Б, 2-А</w:t>
      </w:r>
    </w:p>
    <w:tbl>
      <w:tblPr>
        <w:tblW w:w="13032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5"/>
        <w:gridCol w:w="7087"/>
      </w:tblGrid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1. H</w:t>
            </w:r>
            <w:r>
              <w:rPr>
                <w:color w:val="332F2F"/>
                <w:sz w:val="28"/>
                <w:szCs w:val="28"/>
                <w:bdr w:val="none" w:sz="0" w:space="0" w:color="auto" w:frame="1"/>
                <w:vertAlign w:val="subscript"/>
              </w:rPr>
              <w:t>2</w:t>
            </w:r>
            <w:r>
              <w:rPr>
                <w:color w:val="332F2F"/>
                <w:sz w:val="28"/>
                <w:szCs w:val="28"/>
              </w:rPr>
              <w:t>SO</w:t>
            </w:r>
            <w:r>
              <w:rPr>
                <w:color w:val="332F2F"/>
                <w:sz w:val="28"/>
                <w:szCs w:val="28"/>
                <w:bdr w:val="none" w:sz="0" w:space="0" w:color="auto" w:frame="1"/>
                <w:vertAlign w:val="subscript"/>
              </w:rPr>
              <w:t>4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А. 23,8 мл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2. Н</w:t>
            </w:r>
            <w:r>
              <w:rPr>
                <w:color w:val="332F2F"/>
                <w:sz w:val="28"/>
                <w:szCs w:val="28"/>
                <w:bdr w:val="none" w:sz="0" w:space="0" w:color="auto" w:frame="1"/>
                <w:vertAlign w:val="subscript"/>
              </w:rPr>
              <w:t>3</w:t>
            </w:r>
            <w:r>
              <w:rPr>
                <w:color w:val="332F2F"/>
                <w:sz w:val="28"/>
                <w:szCs w:val="28"/>
              </w:rPr>
              <w:t>РO</w:t>
            </w:r>
            <w:r>
              <w:rPr>
                <w:color w:val="332F2F"/>
                <w:sz w:val="28"/>
                <w:szCs w:val="28"/>
                <w:bdr w:val="none" w:sz="0" w:space="0" w:color="auto" w:frame="1"/>
                <w:vertAlign w:val="subscript"/>
              </w:rPr>
              <w:t>4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Б. 8,2 мл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В. 11,9 мл</w:t>
            </w:r>
          </w:p>
        </w:tc>
      </w:tr>
      <w:tr w:rsidR="00EB5C04" w:rsidTr="00EB5C04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  <w:hideMark/>
          </w:tcPr>
          <w:p w:rsidR="00EB5C04" w:rsidRDefault="00EB5C04">
            <w:pPr>
              <w:rPr>
                <w:color w:val="332F2F"/>
                <w:sz w:val="28"/>
                <w:szCs w:val="28"/>
              </w:rPr>
            </w:pPr>
            <w:r>
              <w:rPr>
                <w:color w:val="332F2F"/>
                <w:sz w:val="28"/>
                <w:szCs w:val="28"/>
              </w:rPr>
              <w:t>Г. 20,1 мл</w:t>
            </w:r>
          </w:p>
        </w:tc>
      </w:tr>
    </w:tbl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Тема 3.4.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Методы </w:t>
      </w:r>
      <w:proofErr w:type="spellStart"/>
      <w:r>
        <w:rPr>
          <w:b/>
          <w:color w:val="000000"/>
          <w:sz w:val="28"/>
          <w:szCs w:val="28"/>
        </w:rPr>
        <w:t>окислительно</w:t>
      </w:r>
      <w:proofErr w:type="spellEnd"/>
      <w:r>
        <w:rPr>
          <w:b/>
          <w:color w:val="000000"/>
          <w:sz w:val="28"/>
          <w:szCs w:val="28"/>
        </w:rPr>
        <w:t>-восстановительного титрования.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numPr>
          <w:ilvl w:val="0"/>
          <w:numId w:val="21"/>
        </w:numPr>
        <w:ind w:left="0" w:firstLine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выберите один правильный ответ</w:t>
      </w:r>
    </w:p>
    <w:p w:rsidR="00EB5C04" w:rsidRDefault="00EB5C04" w:rsidP="00EB5C04">
      <w:pPr>
        <w:jc w:val="both"/>
        <w:rPr>
          <w:b/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1. Значение стандартного потенциала Е</w:t>
      </w:r>
      <w:proofErr w:type="gramStart"/>
      <w:r>
        <w:rPr>
          <w:sz w:val="28"/>
          <w:szCs w:val="28"/>
          <w:vertAlign w:val="superscript"/>
        </w:rPr>
        <w:t>0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окислительно</w:t>
      </w:r>
      <w:proofErr w:type="spellEnd"/>
      <w:r>
        <w:rPr>
          <w:sz w:val="28"/>
          <w:szCs w:val="28"/>
        </w:rPr>
        <w:t>-восстановительной пары показывает, что: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чем больше Е</w:t>
      </w:r>
      <w:proofErr w:type="gramStart"/>
      <w:r>
        <w:rPr>
          <w:sz w:val="28"/>
          <w:szCs w:val="28"/>
          <w:vertAlign w:val="superscript"/>
        </w:rPr>
        <w:t>0</w:t>
      </w:r>
      <w:proofErr w:type="gramEnd"/>
      <w:r>
        <w:rPr>
          <w:sz w:val="28"/>
          <w:szCs w:val="28"/>
        </w:rPr>
        <w:t>, тем более сильным окислителем является окисленная форма;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чем меньше Е</w:t>
      </w:r>
      <w:proofErr w:type="gramStart"/>
      <w:r>
        <w:rPr>
          <w:sz w:val="28"/>
          <w:szCs w:val="28"/>
          <w:vertAlign w:val="superscript"/>
        </w:rPr>
        <w:t>0</w:t>
      </w:r>
      <w:proofErr w:type="gramEnd"/>
      <w:r>
        <w:rPr>
          <w:sz w:val="28"/>
          <w:szCs w:val="28"/>
        </w:rPr>
        <w:t>, тем более слабым восстановителем является восстановительная форма;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чем больше Е</w:t>
      </w:r>
      <w:proofErr w:type="gramStart"/>
      <w:r>
        <w:rPr>
          <w:sz w:val="28"/>
          <w:szCs w:val="28"/>
          <w:vertAlign w:val="superscript"/>
        </w:rPr>
        <w:t>0</w:t>
      </w:r>
      <w:proofErr w:type="gramEnd"/>
      <w:r>
        <w:rPr>
          <w:sz w:val="28"/>
          <w:szCs w:val="28"/>
        </w:rPr>
        <w:t>, тем более сильным окислителем является окисленная форма, тем более слабым восстановителем – восстановленная форма.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2. Большое численное значение константы равновесия указывает: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реакция протекает практически до конца;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разность потенциалов Е</w:t>
      </w:r>
      <w:proofErr w:type="gramStart"/>
      <w:r>
        <w:rPr>
          <w:sz w:val="28"/>
          <w:szCs w:val="28"/>
          <w:vertAlign w:val="superscript"/>
        </w:rPr>
        <w:t>0</w:t>
      </w:r>
      <w:proofErr w:type="gramEnd"/>
      <w:r>
        <w:rPr>
          <w:sz w:val="28"/>
          <w:szCs w:val="28"/>
        </w:rPr>
        <w:t xml:space="preserve"> обоих </w:t>
      </w:r>
      <w:proofErr w:type="spellStart"/>
      <w:r>
        <w:rPr>
          <w:sz w:val="28"/>
          <w:szCs w:val="28"/>
        </w:rPr>
        <w:t>окислительно</w:t>
      </w:r>
      <w:proofErr w:type="spellEnd"/>
      <w:r>
        <w:rPr>
          <w:sz w:val="28"/>
          <w:szCs w:val="28"/>
        </w:rPr>
        <w:t>-восстановительных пар очень мала;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реакция протекает с большой скоростью.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3. Молярная масса эквивалента перманганата калия в </w:t>
      </w:r>
      <w:proofErr w:type="spellStart"/>
      <w:r>
        <w:rPr>
          <w:sz w:val="28"/>
          <w:szCs w:val="28"/>
        </w:rPr>
        <w:t>окислительно</w:t>
      </w:r>
      <w:proofErr w:type="spellEnd"/>
      <w:r>
        <w:rPr>
          <w:sz w:val="28"/>
          <w:szCs w:val="28"/>
        </w:rPr>
        <w:t>-восстановительных реакциях, протекающих в нейтральной среде равна: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М(</w:t>
      </w:r>
      <w:proofErr w:type="spellStart"/>
      <w:r>
        <w:rPr>
          <w:sz w:val="28"/>
          <w:szCs w:val="28"/>
          <w:lang w:val="en-US"/>
        </w:rPr>
        <w:t>KMnO</w:t>
      </w:r>
      <w:proofErr w:type="spellEnd"/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М(</w:t>
      </w:r>
      <w:proofErr w:type="spellStart"/>
      <w:r>
        <w:rPr>
          <w:sz w:val="28"/>
          <w:szCs w:val="28"/>
          <w:lang w:val="en-US"/>
        </w:rPr>
        <w:t>KMnO</w:t>
      </w:r>
      <w:proofErr w:type="spellEnd"/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)/2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М(</w:t>
      </w:r>
      <w:proofErr w:type="spellStart"/>
      <w:r>
        <w:rPr>
          <w:sz w:val="28"/>
          <w:szCs w:val="28"/>
          <w:lang w:val="en-US"/>
        </w:rPr>
        <w:t>KMnO</w:t>
      </w:r>
      <w:proofErr w:type="spellEnd"/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)/3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М(</w:t>
      </w:r>
      <w:proofErr w:type="spellStart"/>
      <w:r>
        <w:rPr>
          <w:sz w:val="28"/>
          <w:szCs w:val="28"/>
          <w:lang w:val="en-US"/>
        </w:rPr>
        <w:t>KMnO</w:t>
      </w:r>
      <w:proofErr w:type="spellEnd"/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)/5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д) М(</w:t>
      </w:r>
      <w:proofErr w:type="spellStart"/>
      <w:r>
        <w:rPr>
          <w:sz w:val="28"/>
          <w:szCs w:val="28"/>
          <w:lang w:val="en-US"/>
        </w:rPr>
        <w:t>KMnO</w:t>
      </w:r>
      <w:proofErr w:type="spellEnd"/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)/7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4. Молярная масса эквивалента перманганата калия в </w:t>
      </w:r>
      <w:proofErr w:type="spellStart"/>
      <w:r>
        <w:rPr>
          <w:sz w:val="28"/>
          <w:szCs w:val="28"/>
        </w:rPr>
        <w:t>окислительно</w:t>
      </w:r>
      <w:proofErr w:type="spellEnd"/>
      <w:r>
        <w:rPr>
          <w:sz w:val="28"/>
          <w:szCs w:val="28"/>
        </w:rPr>
        <w:t>-восстановительных реакциях, протекающих в кислой среде равна: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М(</w:t>
      </w:r>
      <w:proofErr w:type="spellStart"/>
      <w:r>
        <w:rPr>
          <w:sz w:val="28"/>
          <w:szCs w:val="28"/>
          <w:lang w:val="en-US"/>
        </w:rPr>
        <w:t>KMnO</w:t>
      </w:r>
      <w:proofErr w:type="spellEnd"/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М(</w:t>
      </w:r>
      <w:proofErr w:type="spellStart"/>
      <w:r>
        <w:rPr>
          <w:sz w:val="28"/>
          <w:szCs w:val="28"/>
          <w:lang w:val="en-US"/>
        </w:rPr>
        <w:t>KMnO</w:t>
      </w:r>
      <w:proofErr w:type="spellEnd"/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)/2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М(</w:t>
      </w:r>
      <w:proofErr w:type="spellStart"/>
      <w:r>
        <w:rPr>
          <w:sz w:val="28"/>
          <w:szCs w:val="28"/>
          <w:lang w:val="en-US"/>
        </w:rPr>
        <w:t>KMnO</w:t>
      </w:r>
      <w:proofErr w:type="spellEnd"/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)/3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М(</w:t>
      </w:r>
      <w:proofErr w:type="spellStart"/>
      <w:r>
        <w:rPr>
          <w:sz w:val="28"/>
          <w:szCs w:val="28"/>
          <w:lang w:val="en-US"/>
        </w:rPr>
        <w:t>KMnO</w:t>
      </w:r>
      <w:proofErr w:type="spellEnd"/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)/5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д) М(</w:t>
      </w:r>
      <w:proofErr w:type="spellStart"/>
      <w:r>
        <w:rPr>
          <w:sz w:val="28"/>
          <w:szCs w:val="28"/>
          <w:lang w:val="en-US"/>
        </w:rPr>
        <w:t>KMnO</w:t>
      </w:r>
      <w:proofErr w:type="spellEnd"/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)/7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5. Молярная масса эквивалента </w:t>
      </w:r>
      <w:proofErr w:type="spellStart"/>
      <w:r>
        <w:rPr>
          <w:sz w:val="28"/>
          <w:szCs w:val="28"/>
        </w:rPr>
        <w:t>пентагидрата</w:t>
      </w:r>
      <w:proofErr w:type="spellEnd"/>
      <w:r>
        <w:rPr>
          <w:sz w:val="28"/>
          <w:szCs w:val="28"/>
        </w:rPr>
        <w:t xml:space="preserve"> тиосульфата натрия в </w:t>
      </w:r>
      <w:proofErr w:type="spellStart"/>
      <w:r>
        <w:rPr>
          <w:sz w:val="28"/>
          <w:szCs w:val="28"/>
        </w:rPr>
        <w:t>иодометрическом</w:t>
      </w:r>
      <w:proofErr w:type="spellEnd"/>
      <w:r>
        <w:rPr>
          <w:sz w:val="28"/>
          <w:szCs w:val="28"/>
        </w:rPr>
        <w:t xml:space="preserve"> титровании  равна:</w:t>
      </w:r>
    </w:p>
    <w:p w:rsidR="00EB5C04" w:rsidRDefault="00EB5C04" w:rsidP="00EB5C04">
      <w:pPr>
        <w:rPr>
          <w:sz w:val="28"/>
          <w:szCs w:val="28"/>
          <w:lang w:val="en-US"/>
        </w:rPr>
      </w:pPr>
      <w:r>
        <w:rPr>
          <w:sz w:val="28"/>
          <w:szCs w:val="28"/>
        </w:rPr>
        <w:t>а</w:t>
      </w:r>
      <w:r>
        <w:rPr>
          <w:sz w:val="28"/>
          <w:szCs w:val="28"/>
          <w:lang w:val="en-US"/>
        </w:rPr>
        <w:t xml:space="preserve">) </w:t>
      </w:r>
      <w:r>
        <w:rPr>
          <w:sz w:val="28"/>
          <w:szCs w:val="28"/>
        </w:rPr>
        <w:t>М</w:t>
      </w:r>
      <w:r>
        <w:rPr>
          <w:sz w:val="28"/>
          <w:szCs w:val="28"/>
          <w:lang w:val="en-US"/>
        </w:rPr>
        <w:t>(Na</w:t>
      </w:r>
      <w:r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lang w:val="en-US"/>
        </w:rPr>
        <w:t>·5H</w:t>
      </w:r>
      <w:r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O);</w:t>
      </w:r>
    </w:p>
    <w:p w:rsidR="00EB5C04" w:rsidRDefault="00EB5C04" w:rsidP="00EB5C04">
      <w:pPr>
        <w:rPr>
          <w:sz w:val="28"/>
          <w:szCs w:val="28"/>
          <w:lang w:val="en-US"/>
        </w:rPr>
      </w:pPr>
      <w:r>
        <w:rPr>
          <w:sz w:val="28"/>
          <w:szCs w:val="28"/>
        </w:rPr>
        <w:t>б</w:t>
      </w:r>
      <w:r>
        <w:rPr>
          <w:sz w:val="28"/>
          <w:szCs w:val="28"/>
          <w:lang w:val="en-US"/>
        </w:rPr>
        <w:t xml:space="preserve">) </w:t>
      </w:r>
      <w:r>
        <w:rPr>
          <w:sz w:val="28"/>
          <w:szCs w:val="28"/>
        </w:rPr>
        <w:t>М</w:t>
      </w:r>
      <w:r>
        <w:rPr>
          <w:sz w:val="28"/>
          <w:szCs w:val="28"/>
          <w:lang w:val="en-US"/>
        </w:rPr>
        <w:t>(Na</w:t>
      </w:r>
      <w:r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lang w:val="en-US"/>
        </w:rPr>
        <w:t>·5H</w:t>
      </w:r>
      <w:r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O)/2;</w:t>
      </w:r>
    </w:p>
    <w:p w:rsidR="00EB5C04" w:rsidRDefault="00EB5C04" w:rsidP="00EB5C04">
      <w:pPr>
        <w:rPr>
          <w:sz w:val="28"/>
          <w:szCs w:val="28"/>
          <w:lang w:val="en-US"/>
        </w:rPr>
      </w:pPr>
      <w:r>
        <w:rPr>
          <w:sz w:val="28"/>
          <w:szCs w:val="28"/>
        </w:rPr>
        <w:t>в</w:t>
      </w:r>
      <w:r>
        <w:rPr>
          <w:sz w:val="28"/>
          <w:szCs w:val="28"/>
          <w:lang w:val="en-US"/>
        </w:rPr>
        <w:t xml:space="preserve">) </w:t>
      </w:r>
      <w:r>
        <w:rPr>
          <w:sz w:val="28"/>
          <w:szCs w:val="28"/>
        </w:rPr>
        <w:t>М</w:t>
      </w:r>
      <w:r>
        <w:rPr>
          <w:sz w:val="28"/>
          <w:szCs w:val="28"/>
          <w:lang w:val="en-US"/>
        </w:rPr>
        <w:t>(Na</w:t>
      </w:r>
      <w:r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lang w:val="en-US"/>
        </w:rPr>
        <w:t>·5H</w:t>
      </w:r>
      <w:r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O)/5;</w:t>
      </w:r>
    </w:p>
    <w:p w:rsidR="00EB5C04" w:rsidRDefault="00EB5C04" w:rsidP="00EB5C04">
      <w:pPr>
        <w:rPr>
          <w:sz w:val="28"/>
          <w:szCs w:val="28"/>
          <w:lang w:val="en-US"/>
        </w:rPr>
      </w:pPr>
      <w:r>
        <w:rPr>
          <w:sz w:val="28"/>
          <w:szCs w:val="28"/>
        </w:rPr>
        <w:lastRenderedPageBreak/>
        <w:t>г</w:t>
      </w:r>
      <w:r>
        <w:rPr>
          <w:sz w:val="28"/>
          <w:szCs w:val="28"/>
          <w:lang w:val="en-US"/>
        </w:rPr>
        <w:t xml:space="preserve">) </w:t>
      </w:r>
      <w:r>
        <w:rPr>
          <w:sz w:val="28"/>
          <w:szCs w:val="28"/>
        </w:rPr>
        <w:t>М</w:t>
      </w:r>
      <w:r>
        <w:rPr>
          <w:sz w:val="28"/>
          <w:szCs w:val="28"/>
          <w:lang w:val="en-US"/>
        </w:rPr>
        <w:t>(Na</w:t>
      </w:r>
      <w:r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  <w:vertAlign w:val="subscript"/>
          <w:lang w:val="en-US"/>
        </w:rPr>
        <w:t>2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vertAlign w:val="subscript"/>
          <w:lang w:val="en-US"/>
        </w:rPr>
        <w:t>3</w:t>
      </w:r>
      <w:r>
        <w:rPr>
          <w:sz w:val="28"/>
          <w:szCs w:val="28"/>
          <w:lang w:val="en-US"/>
        </w:rPr>
        <w:t>);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д) М(</w:t>
      </w:r>
      <w:r>
        <w:rPr>
          <w:sz w:val="28"/>
          <w:szCs w:val="28"/>
          <w:lang w:val="en-US"/>
        </w:rPr>
        <w:t>Na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>)/2.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6. Молярная масса эквивалента дихромата калия в </w:t>
      </w:r>
      <w:proofErr w:type="spellStart"/>
      <w:r>
        <w:rPr>
          <w:sz w:val="28"/>
          <w:szCs w:val="28"/>
        </w:rPr>
        <w:t>иодометрическом</w:t>
      </w:r>
      <w:proofErr w:type="spellEnd"/>
      <w:r>
        <w:rPr>
          <w:sz w:val="28"/>
          <w:szCs w:val="28"/>
        </w:rPr>
        <w:t xml:space="preserve"> титровании равна: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М(</w:t>
      </w: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Cr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vertAlign w:val="subscript"/>
        </w:rPr>
        <w:t>7</w:t>
      </w:r>
      <w:r>
        <w:rPr>
          <w:sz w:val="28"/>
          <w:szCs w:val="28"/>
        </w:rPr>
        <w:t>);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М(</w:t>
      </w: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Cr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vertAlign w:val="subscript"/>
        </w:rPr>
        <w:t>7</w:t>
      </w:r>
      <w:r>
        <w:rPr>
          <w:sz w:val="28"/>
          <w:szCs w:val="28"/>
        </w:rPr>
        <w:t>)/2;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М(</w:t>
      </w: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Cr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vertAlign w:val="subscript"/>
        </w:rPr>
        <w:t>7</w:t>
      </w:r>
      <w:r>
        <w:rPr>
          <w:sz w:val="28"/>
          <w:szCs w:val="28"/>
        </w:rPr>
        <w:t>)/3;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М(</w:t>
      </w: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Cr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vertAlign w:val="subscript"/>
        </w:rPr>
        <w:t>7</w:t>
      </w:r>
      <w:r>
        <w:rPr>
          <w:sz w:val="28"/>
          <w:szCs w:val="28"/>
        </w:rPr>
        <w:t>)/5;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д) М(</w:t>
      </w:r>
      <w:r>
        <w:rPr>
          <w:sz w:val="28"/>
          <w:szCs w:val="28"/>
          <w:lang w:val="en-US"/>
        </w:rPr>
        <w:t>K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Cr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vertAlign w:val="subscript"/>
        </w:rPr>
        <w:t>7</w:t>
      </w:r>
      <w:r>
        <w:rPr>
          <w:sz w:val="28"/>
          <w:szCs w:val="28"/>
        </w:rPr>
        <w:t>)/6.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7. Значение </w:t>
      </w:r>
      <w:r>
        <w:rPr>
          <w:noProof/>
          <w:color w:val="444444"/>
          <w:position w:val="-18"/>
          <w:sz w:val="28"/>
          <w:szCs w:val="28"/>
        </w:rPr>
        <w:drawing>
          <wp:inline distT="0" distB="0" distL="0" distR="0">
            <wp:extent cx="1116330" cy="273050"/>
            <wp:effectExtent l="0" t="0" r="762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444444"/>
          <w:sz w:val="28"/>
          <w:szCs w:val="28"/>
        </w:rPr>
        <w:t xml:space="preserve">максимально </w:t>
      </w:r>
      <w:r>
        <w:rPr>
          <w:sz w:val="28"/>
          <w:szCs w:val="28"/>
        </w:rPr>
        <w:t>при значении рН равном: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14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7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1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0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  <w:vertAlign w:val="subscript"/>
        </w:rPr>
      </w:pPr>
      <w:r>
        <w:rPr>
          <w:sz w:val="28"/>
          <w:szCs w:val="28"/>
        </w:rPr>
        <w:t xml:space="preserve">8. Значение </w:t>
      </w:r>
      <w:r>
        <w:rPr>
          <w:noProof/>
          <w:position w:val="-18"/>
          <w:sz w:val="28"/>
          <w:szCs w:val="28"/>
        </w:rPr>
        <w:drawing>
          <wp:inline distT="0" distB="0" distL="0" distR="0">
            <wp:extent cx="1247140" cy="27305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4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444444"/>
          <w:sz w:val="28"/>
          <w:szCs w:val="28"/>
        </w:rPr>
        <w:t xml:space="preserve">максимально </w:t>
      </w:r>
      <w:r>
        <w:rPr>
          <w:sz w:val="28"/>
          <w:szCs w:val="28"/>
        </w:rPr>
        <w:t>при значении рН равном: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14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7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1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0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9. При титровании протекает реакция 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T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  <w:vertAlign w:val="subscript"/>
          <w:lang w:val="en-US"/>
        </w:rPr>
        <w:t>Red</w:t>
      </w:r>
      <w:proofErr w:type="spellEnd"/>
      <w:r>
        <w:rPr>
          <w:sz w:val="28"/>
          <w:szCs w:val="28"/>
        </w:rPr>
        <w:t>+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x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  <w:lang w:val="en-US"/>
        </w:rPr>
        <w:t>Ox</w:t>
      </w:r>
      <w:proofErr w:type="spellEnd"/>
      <w:r w:rsidRPr="00EB5C04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→ 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T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  <w:vertAlign w:val="subscript"/>
          <w:lang w:val="en-US"/>
        </w:rPr>
        <w:t>Ox</w:t>
      </w:r>
      <w:proofErr w:type="spellEnd"/>
      <w:r>
        <w:rPr>
          <w:sz w:val="28"/>
          <w:szCs w:val="28"/>
        </w:rPr>
        <w:t>+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x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  <w:lang w:val="en-US"/>
        </w:rPr>
        <w:t>Red</w:t>
      </w:r>
      <w:proofErr w:type="spellEnd"/>
      <w:r>
        <w:rPr>
          <w:sz w:val="28"/>
          <w:szCs w:val="28"/>
        </w:rPr>
        <w:t>. Расчет потенциала в точке эквивалентности проводят по формуле: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>
        <w:rPr>
          <w:noProof/>
          <w:position w:val="-30"/>
          <w:sz w:val="28"/>
          <w:szCs w:val="28"/>
        </w:rPr>
        <w:drawing>
          <wp:inline distT="0" distB="0" distL="0" distR="0">
            <wp:extent cx="1935480" cy="391795"/>
            <wp:effectExtent l="0" t="0" r="7620" b="825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>
        <w:rPr>
          <w:noProof/>
          <w:position w:val="-30"/>
          <w:sz w:val="28"/>
          <w:szCs w:val="28"/>
        </w:rPr>
        <w:drawing>
          <wp:inline distT="0" distB="0" distL="0" distR="0">
            <wp:extent cx="1995170" cy="368300"/>
            <wp:effectExtent l="0" t="0" r="508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>
        <w:rPr>
          <w:noProof/>
          <w:position w:val="-30"/>
          <w:sz w:val="28"/>
          <w:szCs w:val="28"/>
        </w:rPr>
        <w:drawing>
          <wp:inline distT="0" distB="0" distL="0" distR="0">
            <wp:extent cx="1935480" cy="379730"/>
            <wp:effectExtent l="0" t="0" r="7620" b="127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10. При титровании протекает реакция 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T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  <w:vertAlign w:val="subscript"/>
          <w:lang w:val="en-US"/>
        </w:rPr>
        <w:t>Red</w:t>
      </w:r>
      <w:proofErr w:type="spellEnd"/>
      <w:r>
        <w:rPr>
          <w:sz w:val="28"/>
          <w:szCs w:val="28"/>
        </w:rPr>
        <w:t>+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x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  <w:lang w:val="en-US"/>
        </w:rPr>
        <w:t>Ox</w:t>
      </w:r>
      <w:proofErr w:type="spellEnd"/>
      <w:r w:rsidRPr="00EB5C04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→ 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T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  <w:vertAlign w:val="subscript"/>
          <w:lang w:val="en-US"/>
        </w:rPr>
        <w:t>Ox</w:t>
      </w:r>
      <w:proofErr w:type="spellEnd"/>
      <w:r>
        <w:rPr>
          <w:sz w:val="28"/>
          <w:szCs w:val="28"/>
        </w:rPr>
        <w:t>+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x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  <w:lang w:val="en-US"/>
        </w:rPr>
        <w:t>Red</w:t>
      </w:r>
      <w:proofErr w:type="spellEnd"/>
      <w:r>
        <w:rPr>
          <w:sz w:val="28"/>
          <w:szCs w:val="28"/>
        </w:rPr>
        <w:t>. Расчет потенциала до точки эквивалентности проводят по формуле: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>
        <w:rPr>
          <w:noProof/>
          <w:position w:val="-30"/>
          <w:sz w:val="28"/>
          <w:szCs w:val="28"/>
        </w:rPr>
        <w:drawing>
          <wp:inline distT="0" distB="0" distL="0" distR="0">
            <wp:extent cx="2054225" cy="40386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>
        <w:rPr>
          <w:noProof/>
          <w:position w:val="-30"/>
          <w:sz w:val="28"/>
          <w:szCs w:val="28"/>
        </w:rPr>
        <w:drawing>
          <wp:inline distT="0" distB="0" distL="0" distR="0">
            <wp:extent cx="1995170" cy="368300"/>
            <wp:effectExtent l="0" t="0" r="508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>
        <w:rPr>
          <w:noProof/>
          <w:position w:val="-30"/>
          <w:sz w:val="28"/>
          <w:szCs w:val="28"/>
        </w:rPr>
        <w:drawing>
          <wp:inline distT="0" distB="0" distL="0" distR="0">
            <wp:extent cx="1899920" cy="368300"/>
            <wp:effectExtent l="0" t="0" r="508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11. При титровании протекает реакция 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T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  <w:vertAlign w:val="subscript"/>
          <w:lang w:val="en-US"/>
        </w:rPr>
        <w:t>Red</w:t>
      </w:r>
      <w:proofErr w:type="spellEnd"/>
      <w:r>
        <w:rPr>
          <w:sz w:val="28"/>
          <w:szCs w:val="28"/>
        </w:rPr>
        <w:t>+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x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  <w:lang w:val="en-US"/>
        </w:rPr>
        <w:t>Ox</w:t>
      </w:r>
      <w:proofErr w:type="spellEnd"/>
      <w:r w:rsidRPr="00EB5C04"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→ 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T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  <w:vertAlign w:val="subscript"/>
          <w:lang w:val="en-US"/>
        </w:rPr>
        <w:t>Ox</w:t>
      </w:r>
      <w:proofErr w:type="spellEnd"/>
      <w:r>
        <w:rPr>
          <w:sz w:val="28"/>
          <w:szCs w:val="28"/>
        </w:rPr>
        <w:t>+</w:t>
      </w:r>
      <w:proofErr w:type="spellStart"/>
      <w:r>
        <w:rPr>
          <w:sz w:val="28"/>
          <w:szCs w:val="28"/>
          <w:lang w:val="en-US"/>
        </w:rPr>
        <w:t>n</w:t>
      </w:r>
      <w:r>
        <w:rPr>
          <w:sz w:val="28"/>
          <w:szCs w:val="28"/>
          <w:vertAlign w:val="subscript"/>
          <w:lang w:val="en-US"/>
        </w:rPr>
        <w:t>x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  <w:vertAlign w:val="subscript"/>
          <w:lang w:val="en-US"/>
        </w:rPr>
        <w:t>Red</w:t>
      </w:r>
      <w:proofErr w:type="spellEnd"/>
      <w:r>
        <w:rPr>
          <w:sz w:val="28"/>
          <w:szCs w:val="28"/>
        </w:rPr>
        <w:t>. Расчет потенциала после точки эквивалентности проводят по формуле: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>
        <w:rPr>
          <w:noProof/>
          <w:position w:val="-30"/>
          <w:sz w:val="28"/>
          <w:szCs w:val="28"/>
        </w:rPr>
        <w:drawing>
          <wp:inline distT="0" distB="0" distL="0" distR="0">
            <wp:extent cx="2054225" cy="403860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б) </w:t>
      </w:r>
      <w:r>
        <w:rPr>
          <w:noProof/>
          <w:position w:val="-30"/>
          <w:sz w:val="28"/>
          <w:szCs w:val="28"/>
        </w:rPr>
        <w:drawing>
          <wp:inline distT="0" distB="0" distL="0" distR="0">
            <wp:extent cx="1995170" cy="368300"/>
            <wp:effectExtent l="0" t="0" r="508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>
        <w:rPr>
          <w:noProof/>
          <w:position w:val="-30"/>
          <w:sz w:val="28"/>
          <w:szCs w:val="28"/>
        </w:rPr>
        <w:drawing>
          <wp:inline distT="0" distB="0" distL="0" distR="0">
            <wp:extent cx="1935480" cy="379730"/>
            <wp:effectExtent l="0" t="0" r="7620" b="127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12. При титровании Fe</w:t>
      </w:r>
      <w:r>
        <w:rPr>
          <w:sz w:val="28"/>
          <w:szCs w:val="28"/>
          <w:vertAlign w:val="superscript"/>
        </w:rPr>
        <w:t>2+</w:t>
      </w:r>
      <w:r>
        <w:rPr>
          <w:sz w:val="28"/>
          <w:szCs w:val="28"/>
        </w:rPr>
        <w:t>раствором КМnO</w:t>
      </w:r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 (р</w:t>
      </w:r>
      <w:proofErr w:type="gramStart"/>
      <w:r>
        <w:rPr>
          <w:sz w:val="28"/>
          <w:szCs w:val="28"/>
          <w:lang w:val="en-US"/>
        </w:rPr>
        <w:t>H</w:t>
      </w:r>
      <w:proofErr w:type="gramEnd"/>
      <w:r>
        <w:rPr>
          <w:sz w:val="28"/>
          <w:szCs w:val="28"/>
        </w:rPr>
        <w:t xml:space="preserve"> = 0) для расчета потенциала в точке эквивалентности используют формулу: </w:t>
      </w:r>
    </w:p>
    <w:p w:rsidR="00EB5C04" w:rsidRDefault="00EB5C04" w:rsidP="00EB5C04">
      <w:pPr>
        <w:rPr>
          <w:color w:val="444444"/>
          <w:sz w:val="28"/>
          <w:szCs w:val="28"/>
        </w:rPr>
      </w:pPr>
      <w:r>
        <w:rPr>
          <w:color w:val="444444"/>
          <w:sz w:val="28"/>
          <w:szCs w:val="28"/>
        </w:rPr>
        <w:t xml:space="preserve">а) </w:t>
      </w:r>
      <w:r>
        <w:rPr>
          <w:noProof/>
          <w:color w:val="444444"/>
          <w:position w:val="-28"/>
          <w:sz w:val="28"/>
          <w:szCs w:val="28"/>
        </w:rPr>
        <w:drawing>
          <wp:inline distT="0" distB="0" distL="0" distR="0">
            <wp:extent cx="2719705" cy="391795"/>
            <wp:effectExtent l="0" t="0" r="0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70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444444"/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444444"/>
          <w:sz w:val="28"/>
          <w:szCs w:val="28"/>
        </w:rPr>
        <w:t xml:space="preserve">б) </w:t>
      </w:r>
      <w:r>
        <w:rPr>
          <w:noProof/>
          <w:color w:val="444444"/>
          <w:position w:val="-20"/>
          <w:sz w:val="28"/>
          <w:szCs w:val="28"/>
        </w:rPr>
        <w:drawing>
          <wp:inline distT="0" distB="0" distL="0" distR="0">
            <wp:extent cx="2054225" cy="391795"/>
            <wp:effectExtent l="0" t="0" r="3175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rPr>
          <w:color w:val="444444"/>
          <w:sz w:val="28"/>
          <w:szCs w:val="28"/>
        </w:rPr>
      </w:pPr>
      <w:r>
        <w:rPr>
          <w:sz w:val="28"/>
          <w:szCs w:val="28"/>
        </w:rPr>
        <w:t xml:space="preserve">в) </w:t>
      </w:r>
      <w:r>
        <w:rPr>
          <w:noProof/>
          <w:color w:val="444444"/>
          <w:position w:val="-28"/>
          <w:sz w:val="28"/>
          <w:szCs w:val="28"/>
        </w:rPr>
        <w:drawing>
          <wp:inline distT="0" distB="0" distL="0" distR="0">
            <wp:extent cx="1710055" cy="403860"/>
            <wp:effectExtent l="0" t="0" r="444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05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rPr>
          <w:color w:val="444444"/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13. При титровании Fe</w:t>
      </w:r>
      <w:r>
        <w:rPr>
          <w:sz w:val="28"/>
          <w:szCs w:val="28"/>
          <w:vertAlign w:val="superscript"/>
        </w:rPr>
        <w:t>2+</w:t>
      </w:r>
      <w:r>
        <w:rPr>
          <w:sz w:val="28"/>
          <w:szCs w:val="28"/>
        </w:rPr>
        <w:t>раствором КМnO</w:t>
      </w:r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 (р</w:t>
      </w:r>
      <w:proofErr w:type="gramStart"/>
      <w:r>
        <w:rPr>
          <w:sz w:val="28"/>
          <w:szCs w:val="28"/>
          <w:lang w:val="en-US"/>
        </w:rPr>
        <w:t>H</w:t>
      </w:r>
      <w:proofErr w:type="gramEnd"/>
      <w:r>
        <w:rPr>
          <w:sz w:val="28"/>
          <w:szCs w:val="28"/>
        </w:rPr>
        <w:t xml:space="preserve"> = 1) для расчета потенциала до точки эквивалентности используют формулу: </w:t>
      </w:r>
    </w:p>
    <w:p w:rsidR="00EB5C04" w:rsidRDefault="00EB5C04" w:rsidP="00EB5C04">
      <w:pPr>
        <w:rPr>
          <w:color w:val="444444"/>
          <w:sz w:val="28"/>
          <w:szCs w:val="28"/>
        </w:rPr>
      </w:pPr>
      <w:r>
        <w:rPr>
          <w:color w:val="444444"/>
          <w:sz w:val="28"/>
          <w:szCs w:val="28"/>
        </w:rPr>
        <w:t xml:space="preserve">а) </w:t>
      </w:r>
      <w:r>
        <w:rPr>
          <w:noProof/>
          <w:color w:val="444444"/>
          <w:position w:val="-28"/>
          <w:sz w:val="28"/>
          <w:szCs w:val="28"/>
        </w:rPr>
        <w:drawing>
          <wp:inline distT="0" distB="0" distL="0" distR="0">
            <wp:extent cx="2660015" cy="391795"/>
            <wp:effectExtent l="0" t="0" r="0" b="82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444444"/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444444"/>
          <w:sz w:val="28"/>
          <w:szCs w:val="28"/>
        </w:rPr>
        <w:t xml:space="preserve">б) </w:t>
      </w:r>
      <w:r>
        <w:rPr>
          <w:noProof/>
          <w:color w:val="444444"/>
          <w:position w:val="-20"/>
          <w:sz w:val="28"/>
          <w:szCs w:val="28"/>
        </w:rPr>
        <w:drawing>
          <wp:inline distT="0" distB="0" distL="0" distR="0">
            <wp:extent cx="2054225" cy="391795"/>
            <wp:effectExtent l="0" t="0" r="3175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rPr>
          <w:color w:val="444444"/>
          <w:sz w:val="28"/>
          <w:szCs w:val="28"/>
        </w:rPr>
      </w:pPr>
      <w:r>
        <w:rPr>
          <w:sz w:val="28"/>
          <w:szCs w:val="28"/>
        </w:rPr>
        <w:t xml:space="preserve">в) </w:t>
      </w:r>
      <w:r>
        <w:rPr>
          <w:noProof/>
          <w:color w:val="444444"/>
          <w:position w:val="-28"/>
          <w:sz w:val="28"/>
          <w:szCs w:val="28"/>
        </w:rPr>
        <w:drawing>
          <wp:inline distT="0" distB="0" distL="0" distR="0">
            <wp:extent cx="1757680" cy="415925"/>
            <wp:effectExtent l="0" t="0" r="0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680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14. При титровании Fe</w:t>
      </w:r>
      <w:r>
        <w:rPr>
          <w:sz w:val="28"/>
          <w:szCs w:val="28"/>
          <w:vertAlign w:val="superscript"/>
        </w:rPr>
        <w:t>2+</w:t>
      </w:r>
      <w:r>
        <w:rPr>
          <w:sz w:val="28"/>
          <w:szCs w:val="28"/>
        </w:rPr>
        <w:t>раствором КМnO</w:t>
      </w:r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 (р</w:t>
      </w:r>
      <w:proofErr w:type="gramStart"/>
      <w:r>
        <w:rPr>
          <w:sz w:val="28"/>
          <w:szCs w:val="28"/>
          <w:lang w:val="en-US"/>
        </w:rPr>
        <w:t>H</w:t>
      </w:r>
      <w:proofErr w:type="gramEnd"/>
      <w:r w:rsidRPr="00EB5C0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= 1) для расчета потенциала после точки эквивалентности используют формулу: </w:t>
      </w:r>
    </w:p>
    <w:p w:rsidR="00EB5C04" w:rsidRDefault="00EB5C04" w:rsidP="00EB5C04">
      <w:pPr>
        <w:rPr>
          <w:color w:val="444444"/>
          <w:sz w:val="28"/>
          <w:szCs w:val="28"/>
        </w:rPr>
      </w:pPr>
      <w:r>
        <w:rPr>
          <w:color w:val="444444"/>
          <w:sz w:val="28"/>
          <w:szCs w:val="28"/>
        </w:rPr>
        <w:t xml:space="preserve">а) </w:t>
      </w:r>
      <w:r>
        <w:rPr>
          <w:noProof/>
          <w:color w:val="444444"/>
          <w:position w:val="-28"/>
          <w:sz w:val="28"/>
          <w:szCs w:val="28"/>
        </w:rPr>
        <w:drawing>
          <wp:inline distT="0" distB="0" distL="0" distR="0">
            <wp:extent cx="2660015" cy="391795"/>
            <wp:effectExtent l="0" t="0" r="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444444"/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color w:val="444444"/>
          <w:sz w:val="28"/>
          <w:szCs w:val="28"/>
        </w:rPr>
        <w:t xml:space="preserve">б) </w:t>
      </w:r>
      <w:r>
        <w:rPr>
          <w:noProof/>
          <w:color w:val="444444"/>
          <w:position w:val="-20"/>
          <w:sz w:val="28"/>
          <w:szCs w:val="28"/>
        </w:rPr>
        <w:drawing>
          <wp:inline distT="0" distB="0" distL="0" distR="0">
            <wp:extent cx="1935480" cy="356235"/>
            <wp:effectExtent l="0" t="0" r="762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35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rPr>
          <w:color w:val="444444"/>
          <w:sz w:val="28"/>
          <w:szCs w:val="28"/>
        </w:rPr>
      </w:pPr>
      <w:r>
        <w:rPr>
          <w:sz w:val="28"/>
          <w:szCs w:val="28"/>
        </w:rPr>
        <w:t xml:space="preserve">в) </w:t>
      </w:r>
      <w:r>
        <w:rPr>
          <w:noProof/>
          <w:color w:val="444444"/>
          <w:position w:val="-28"/>
          <w:sz w:val="28"/>
          <w:szCs w:val="28"/>
        </w:rPr>
        <w:drawing>
          <wp:inline distT="0" distB="0" distL="0" distR="0">
            <wp:extent cx="1686560" cy="403860"/>
            <wp:effectExtent l="0" t="0" r="889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56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15. Закон эквивалентов для прямого титрования имеет вид: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С(1/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С(1/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С(1/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С(1/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proofErr w:type="gramStart"/>
      <w:r>
        <w:rPr>
          <w:sz w:val="28"/>
          <w:szCs w:val="28"/>
          <w:vertAlign w:val="subscript"/>
        </w:rPr>
        <w:t>1</w:t>
      </w:r>
      <w:proofErr w:type="gramEnd"/>
      <w:r>
        <w:rPr>
          <w:sz w:val="28"/>
          <w:szCs w:val="28"/>
        </w:rPr>
        <w:t>) + С(1/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д)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proofErr w:type="gramStart"/>
      <w:r>
        <w:rPr>
          <w:sz w:val="28"/>
          <w:szCs w:val="28"/>
          <w:vertAlign w:val="subscript"/>
        </w:rPr>
        <w:t>1</w:t>
      </w:r>
      <w:proofErr w:type="gramEnd"/>
      <w:r>
        <w:rPr>
          <w:sz w:val="28"/>
          <w:szCs w:val="28"/>
        </w:rPr>
        <w:t xml:space="preserve">) +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)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16. Закон эквивалентов для заместительного титрования имеет вид: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С(1/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С(1/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proofErr w:type="gramStart"/>
      <w:r>
        <w:rPr>
          <w:sz w:val="28"/>
          <w:szCs w:val="28"/>
          <w:vertAlign w:val="subscript"/>
        </w:rPr>
        <w:t>2</w:t>
      </w:r>
      <w:proofErr w:type="gramEnd"/>
      <w:r>
        <w:rPr>
          <w:sz w:val="28"/>
          <w:szCs w:val="28"/>
        </w:rPr>
        <w:t xml:space="preserve">) -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д)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proofErr w:type="gramStart"/>
      <w:r>
        <w:rPr>
          <w:sz w:val="28"/>
          <w:szCs w:val="28"/>
          <w:vertAlign w:val="subscript"/>
        </w:rPr>
        <w:t>1</w:t>
      </w:r>
      <w:proofErr w:type="gramEnd"/>
      <w:r>
        <w:rPr>
          <w:sz w:val="28"/>
          <w:szCs w:val="28"/>
        </w:rPr>
        <w:t xml:space="preserve">) -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)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lastRenderedPageBreak/>
        <w:t>17. Закон эквивалентов для обратного титрования имеет вид: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С(1/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С(1/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proofErr w:type="gramStart"/>
      <w:r>
        <w:rPr>
          <w:sz w:val="28"/>
          <w:szCs w:val="28"/>
          <w:vertAlign w:val="subscript"/>
        </w:rPr>
        <w:t>2</w:t>
      </w:r>
      <w:proofErr w:type="gramEnd"/>
      <w:r>
        <w:rPr>
          <w:sz w:val="28"/>
          <w:szCs w:val="28"/>
        </w:rPr>
        <w:t>) - С(1/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proofErr w:type="gramStart"/>
      <w:r>
        <w:rPr>
          <w:sz w:val="28"/>
          <w:szCs w:val="28"/>
          <w:vertAlign w:val="subscript"/>
        </w:rPr>
        <w:t>1</w:t>
      </w:r>
      <w:proofErr w:type="gramEnd"/>
      <w:r>
        <w:rPr>
          <w:sz w:val="28"/>
          <w:szCs w:val="28"/>
        </w:rPr>
        <w:t xml:space="preserve">) +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proofErr w:type="gramStart"/>
      <w:r>
        <w:rPr>
          <w:sz w:val="28"/>
          <w:szCs w:val="28"/>
          <w:vertAlign w:val="subscript"/>
        </w:rPr>
        <w:t>2</w:t>
      </w:r>
      <w:proofErr w:type="gramEnd"/>
      <w:r>
        <w:rPr>
          <w:sz w:val="28"/>
          <w:szCs w:val="28"/>
        </w:rPr>
        <w:t xml:space="preserve">) -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)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д)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Х) =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proofErr w:type="gramStart"/>
      <w:r>
        <w:rPr>
          <w:sz w:val="28"/>
          <w:szCs w:val="28"/>
          <w:vertAlign w:val="subscript"/>
        </w:rPr>
        <w:t>1</w:t>
      </w:r>
      <w:proofErr w:type="gramEnd"/>
      <w:r>
        <w:rPr>
          <w:sz w:val="28"/>
          <w:szCs w:val="28"/>
        </w:rPr>
        <w:t xml:space="preserve">) -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Т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)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>18. Стандартизацию раствора перманганата калия по щавелевой кислоте проводят: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прямым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обратным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заместительным титрованием.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>19. Стандартизацию раствора тиосульфата натрия по дихромату калия проводят: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прямым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обратным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заместительным титрованием.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>20. Стандартизацию раствора нитрита натрия по сульфаниловой кислоте проводят: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прямым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обратным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заместительным титрованием.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21. Определение железа (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) методом </w:t>
      </w:r>
      <w:proofErr w:type="spellStart"/>
      <w:r>
        <w:rPr>
          <w:sz w:val="28"/>
          <w:szCs w:val="28"/>
        </w:rPr>
        <w:t>перманганатометрии</w:t>
      </w:r>
      <w:proofErr w:type="spellEnd"/>
      <w:r>
        <w:rPr>
          <w:sz w:val="28"/>
          <w:szCs w:val="28"/>
        </w:rPr>
        <w:t xml:space="preserve"> проводят: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прямым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обратным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заместительным титрованием.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22. Определение пероксида водорода методом </w:t>
      </w:r>
      <w:proofErr w:type="spellStart"/>
      <w:r>
        <w:rPr>
          <w:sz w:val="28"/>
          <w:szCs w:val="28"/>
        </w:rPr>
        <w:t>йодометрии</w:t>
      </w:r>
      <w:proofErr w:type="spellEnd"/>
      <w:r>
        <w:rPr>
          <w:sz w:val="28"/>
          <w:szCs w:val="28"/>
        </w:rPr>
        <w:t xml:space="preserve"> проводят: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прямым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обратным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заместительным титрованием.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23. Определение стрептоцида методом </w:t>
      </w:r>
      <w:proofErr w:type="spellStart"/>
      <w:r>
        <w:rPr>
          <w:sz w:val="28"/>
          <w:szCs w:val="28"/>
        </w:rPr>
        <w:t>нитритометрии</w:t>
      </w:r>
      <w:proofErr w:type="spellEnd"/>
      <w:r>
        <w:rPr>
          <w:sz w:val="28"/>
          <w:szCs w:val="28"/>
        </w:rPr>
        <w:t xml:space="preserve"> проводят: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прямым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обратным титрованием;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заместительным титрованием.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>24. Стандартизацию раствора перманганата калия по щавелевой кислоте проводят с использованием индикатора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без индикатора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фенолфталеина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крахмала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г) </w:t>
      </w:r>
      <w:proofErr w:type="spellStart"/>
      <w:r>
        <w:rPr>
          <w:sz w:val="28"/>
          <w:szCs w:val="28"/>
        </w:rPr>
        <w:t>тиоцианата</w:t>
      </w:r>
      <w:proofErr w:type="spellEnd"/>
      <w:r>
        <w:rPr>
          <w:sz w:val="28"/>
          <w:szCs w:val="28"/>
        </w:rPr>
        <w:t xml:space="preserve"> калия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д) метиленового оранжевого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е) </w:t>
      </w:r>
      <w:proofErr w:type="spellStart"/>
      <w:r>
        <w:rPr>
          <w:sz w:val="28"/>
          <w:szCs w:val="28"/>
        </w:rPr>
        <w:t>тропеолина</w:t>
      </w:r>
      <w:proofErr w:type="spellEnd"/>
      <w:r>
        <w:rPr>
          <w:sz w:val="28"/>
          <w:szCs w:val="28"/>
        </w:rPr>
        <w:t xml:space="preserve"> 00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ж) дифениламина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>25. Стандартизацию раствора тиосульфата натрия по дихромату калия проводят с использованием индикатора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без индикатора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фенолфталеина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крахмала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proofErr w:type="spellStart"/>
      <w:r>
        <w:rPr>
          <w:sz w:val="28"/>
          <w:szCs w:val="28"/>
        </w:rPr>
        <w:t>тиоцианата</w:t>
      </w:r>
      <w:proofErr w:type="spellEnd"/>
      <w:r>
        <w:rPr>
          <w:sz w:val="28"/>
          <w:szCs w:val="28"/>
        </w:rPr>
        <w:t xml:space="preserve"> калия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д) метиленового оранжевого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е) </w:t>
      </w:r>
      <w:proofErr w:type="spellStart"/>
      <w:r>
        <w:rPr>
          <w:sz w:val="28"/>
          <w:szCs w:val="28"/>
        </w:rPr>
        <w:t>тропеолина</w:t>
      </w:r>
      <w:proofErr w:type="spellEnd"/>
      <w:r>
        <w:rPr>
          <w:sz w:val="28"/>
          <w:szCs w:val="28"/>
        </w:rPr>
        <w:t xml:space="preserve"> 00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ж) дифениламина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>26. Стандартизацию раствора нитрита натрия по сульфаниловой кислоте проводят с использованием индикатора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без индикатора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фенолфталеина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крахмала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proofErr w:type="spellStart"/>
      <w:r>
        <w:rPr>
          <w:sz w:val="28"/>
          <w:szCs w:val="28"/>
        </w:rPr>
        <w:t>тиоцианата</w:t>
      </w:r>
      <w:proofErr w:type="spellEnd"/>
      <w:r>
        <w:rPr>
          <w:sz w:val="28"/>
          <w:szCs w:val="28"/>
        </w:rPr>
        <w:t xml:space="preserve"> калия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д) метиленового оранжевого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е) </w:t>
      </w:r>
      <w:proofErr w:type="spellStart"/>
      <w:r>
        <w:rPr>
          <w:sz w:val="28"/>
          <w:szCs w:val="28"/>
        </w:rPr>
        <w:t>тропеолина</w:t>
      </w:r>
      <w:proofErr w:type="spellEnd"/>
      <w:r>
        <w:rPr>
          <w:sz w:val="28"/>
          <w:szCs w:val="28"/>
        </w:rPr>
        <w:t xml:space="preserve"> 00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ж) дифениламина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>27. Определение железа(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) методом </w:t>
      </w:r>
      <w:proofErr w:type="spellStart"/>
      <w:r>
        <w:rPr>
          <w:sz w:val="28"/>
          <w:szCs w:val="28"/>
        </w:rPr>
        <w:t>перманганатометрии</w:t>
      </w:r>
      <w:proofErr w:type="spellEnd"/>
      <w:r>
        <w:rPr>
          <w:sz w:val="28"/>
          <w:szCs w:val="28"/>
        </w:rPr>
        <w:t xml:space="preserve"> проводят с использованием индикатора: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без индикатора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фенолфталеина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крахмала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proofErr w:type="spellStart"/>
      <w:r>
        <w:rPr>
          <w:sz w:val="28"/>
          <w:szCs w:val="28"/>
        </w:rPr>
        <w:t>тиоцианата</w:t>
      </w:r>
      <w:proofErr w:type="spellEnd"/>
      <w:r>
        <w:rPr>
          <w:sz w:val="28"/>
          <w:szCs w:val="28"/>
        </w:rPr>
        <w:t xml:space="preserve"> калия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д) метиленового оранжевого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е) </w:t>
      </w:r>
      <w:proofErr w:type="spellStart"/>
      <w:r>
        <w:rPr>
          <w:sz w:val="28"/>
          <w:szCs w:val="28"/>
        </w:rPr>
        <w:t>тропеолина</w:t>
      </w:r>
      <w:proofErr w:type="spellEnd"/>
      <w:r>
        <w:rPr>
          <w:sz w:val="28"/>
          <w:szCs w:val="28"/>
        </w:rPr>
        <w:t xml:space="preserve"> 00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ж) дифениламина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28. Определение пероксида водорода методом </w:t>
      </w:r>
      <w:proofErr w:type="spellStart"/>
      <w:r>
        <w:rPr>
          <w:sz w:val="28"/>
          <w:szCs w:val="28"/>
        </w:rPr>
        <w:t>йодометрии</w:t>
      </w:r>
      <w:proofErr w:type="spellEnd"/>
      <w:r>
        <w:rPr>
          <w:sz w:val="28"/>
          <w:szCs w:val="28"/>
        </w:rPr>
        <w:t xml:space="preserve"> проводят с использованием индикатора: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без индикатора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фенолфталеина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крахмала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г) </w:t>
      </w:r>
      <w:proofErr w:type="spellStart"/>
      <w:r>
        <w:rPr>
          <w:sz w:val="28"/>
          <w:szCs w:val="28"/>
        </w:rPr>
        <w:t>тиоцианата</w:t>
      </w:r>
      <w:proofErr w:type="spellEnd"/>
      <w:r>
        <w:rPr>
          <w:sz w:val="28"/>
          <w:szCs w:val="28"/>
        </w:rPr>
        <w:t xml:space="preserve"> калия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д) метиленового оранжевого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е) </w:t>
      </w:r>
      <w:proofErr w:type="spellStart"/>
      <w:r>
        <w:rPr>
          <w:sz w:val="28"/>
          <w:szCs w:val="28"/>
        </w:rPr>
        <w:t>тропеолина</w:t>
      </w:r>
      <w:proofErr w:type="spellEnd"/>
      <w:r>
        <w:rPr>
          <w:sz w:val="28"/>
          <w:szCs w:val="28"/>
        </w:rPr>
        <w:t xml:space="preserve"> 00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ж) дифениламина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29.Раствор </w:t>
      </w:r>
      <w:proofErr w:type="spellStart"/>
      <w:r>
        <w:rPr>
          <w:sz w:val="28"/>
          <w:szCs w:val="28"/>
        </w:rPr>
        <w:t>иода</w:t>
      </w:r>
      <w:proofErr w:type="spellEnd"/>
      <w:r>
        <w:rPr>
          <w:sz w:val="28"/>
          <w:szCs w:val="28"/>
        </w:rPr>
        <w:t xml:space="preserve"> для </w:t>
      </w:r>
      <w:proofErr w:type="spellStart"/>
      <w:r>
        <w:rPr>
          <w:sz w:val="28"/>
          <w:szCs w:val="28"/>
        </w:rPr>
        <w:t>иодиметрического</w:t>
      </w:r>
      <w:proofErr w:type="spellEnd"/>
      <w:r>
        <w:rPr>
          <w:sz w:val="28"/>
          <w:szCs w:val="28"/>
        </w:rPr>
        <w:t xml:space="preserve"> титрования готовят: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а) насыщением водного раствора </w:t>
      </w:r>
      <w:proofErr w:type="spellStart"/>
      <w:r>
        <w:rPr>
          <w:sz w:val="28"/>
          <w:szCs w:val="28"/>
        </w:rPr>
        <w:t>иодом</w:t>
      </w:r>
      <w:proofErr w:type="spellEnd"/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б) растворением навески </w:t>
      </w:r>
      <w:proofErr w:type="spellStart"/>
      <w:r>
        <w:rPr>
          <w:sz w:val="28"/>
          <w:szCs w:val="28"/>
        </w:rPr>
        <w:t>иода</w:t>
      </w:r>
      <w:proofErr w:type="spellEnd"/>
      <w:r>
        <w:rPr>
          <w:sz w:val="28"/>
          <w:szCs w:val="28"/>
        </w:rPr>
        <w:t xml:space="preserve"> в растворе иодида калия;</w:t>
      </w:r>
      <w:r>
        <w:rPr>
          <w:sz w:val="28"/>
          <w:szCs w:val="28"/>
        </w:rPr>
        <w:br/>
        <w:t>в) с использованием органических растворителей.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30. На величину скачка титрования при определении железа (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) методом </w:t>
      </w:r>
      <w:proofErr w:type="spellStart"/>
      <w:r>
        <w:rPr>
          <w:sz w:val="28"/>
          <w:szCs w:val="28"/>
        </w:rPr>
        <w:t>перманганатометрии</w:t>
      </w:r>
      <w:proofErr w:type="spellEnd"/>
      <w:r>
        <w:rPr>
          <w:sz w:val="28"/>
          <w:szCs w:val="28"/>
        </w:rPr>
        <w:t xml:space="preserve"> влияет: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концентрация серной кислоты;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температура;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концентрация железа (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>);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концентрация перманганата калия.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>31. Йодометрическое определение окислителей проводят путем заместительного титрования тиосульфатом натрия в кислой среде поскольку:</w:t>
      </w: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в кислой среде увеличивается </w:t>
      </w:r>
      <w:proofErr w:type="spellStart"/>
      <w:r>
        <w:rPr>
          <w:sz w:val="28"/>
          <w:szCs w:val="28"/>
        </w:rPr>
        <w:t>окислительно</w:t>
      </w:r>
      <w:proofErr w:type="spellEnd"/>
      <w:r>
        <w:rPr>
          <w:sz w:val="28"/>
          <w:szCs w:val="28"/>
        </w:rPr>
        <w:t xml:space="preserve">-восстановительный потенциал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  <w:vertAlign w:val="superscript"/>
        </w:rPr>
        <w:t>–</w:t>
      </w:r>
      <w:r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perscript"/>
        </w:rPr>
        <w:t>–</w:t>
      </w:r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в кислой среде уменьшается летучесть йода;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в) кислота ускоряет реакции окисления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perscript"/>
        </w:rPr>
        <w:t>–</w:t>
      </w:r>
      <w:r>
        <w:rPr>
          <w:sz w:val="28"/>
          <w:szCs w:val="28"/>
        </w:rPr>
        <w:t xml:space="preserve"> в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индикатор (крахмал) работает только в кислой среде.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32. Определение пероксида водорода методом </w:t>
      </w:r>
      <w:proofErr w:type="spellStart"/>
      <w:r>
        <w:rPr>
          <w:sz w:val="28"/>
          <w:szCs w:val="28"/>
        </w:rPr>
        <w:t>йодометрии</w:t>
      </w:r>
      <w:proofErr w:type="spellEnd"/>
      <w:r>
        <w:rPr>
          <w:sz w:val="28"/>
          <w:szCs w:val="28"/>
        </w:rPr>
        <w:t xml:space="preserve"> проводят в присутствии </w:t>
      </w:r>
      <w:proofErr w:type="spellStart"/>
      <w:r>
        <w:rPr>
          <w:sz w:val="28"/>
          <w:szCs w:val="28"/>
        </w:rPr>
        <w:t>молибдата</w:t>
      </w:r>
      <w:proofErr w:type="spellEnd"/>
      <w:r>
        <w:rPr>
          <w:sz w:val="28"/>
          <w:szCs w:val="28"/>
        </w:rPr>
        <w:t xml:space="preserve"> аммония для того, чтобы:</w:t>
      </w: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>а) замаскировать окраску, мешающую определению конечной точки титрования;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сдвинуть равновесие в необходимую сторону;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в) ускорить реакцию окисления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perscript"/>
        </w:rPr>
        <w:t>–</w:t>
      </w:r>
      <w:r>
        <w:rPr>
          <w:sz w:val="28"/>
          <w:szCs w:val="28"/>
        </w:rPr>
        <w:t>-ионов;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увеличить скачок титрования.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>. ВОПРОСЫ С НЕСКОЛЬКИМИ ПРАВИЛЬНЫМИ ОТВЕТАМИ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33.В </w:t>
      </w:r>
      <w:proofErr w:type="spellStart"/>
      <w:r>
        <w:rPr>
          <w:sz w:val="28"/>
          <w:szCs w:val="28"/>
        </w:rPr>
        <w:t>окислительно</w:t>
      </w:r>
      <w:proofErr w:type="spellEnd"/>
      <w:r>
        <w:rPr>
          <w:sz w:val="28"/>
          <w:szCs w:val="28"/>
        </w:rPr>
        <w:t>-восстановительном титровании применяют индикаторы: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proofErr w:type="spellStart"/>
      <w:r>
        <w:rPr>
          <w:sz w:val="28"/>
          <w:szCs w:val="28"/>
        </w:rPr>
        <w:t>редоксиндикаторы</w:t>
      </w:r>
      <w:proofErr w:type="spellEnd"/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трехцветные;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proofErr w:type="spellStart"/>
      <w:r>
        <w:rPr>
          <w:sz w:val="28"/>
          <w:szCs w:val="28"/>
        </w:rPr>
        <w:t>металлиндикаторы</w:t>
      </w:r>
      <w:proofErr w:type="spellEnd"/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рН индикаторы;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д) </w:t>
      </w:r>
      <w:proofErr w:type="spellStart"/>
      <w:r>
        <w:rPr>
          <w:sz w:val="28"/>
          <w:szCs w:val="28"/>
        </w:rPr>
        <w:t>металлохромные</w:t>
      </w:r>
      <w:proofErr w:type="spellEnd"/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е) специфические;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ж) необратимые.</w:t>
      </w:r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34. В </w:t>
      </w:r>
      <w:proofErr w:type="spellStart"/>
      <w:r>
        <w:rPr>
          <w:sz w:val="28"/>
          <w:szCs w:val="28"/>
        </w:rPr>
        <w:t>окислительно</w:t>
      </w:r>
      <w:proofErr w:type="spellEnd"/>
      <w:r>
        <w:rPr>
          <w:sz w:val="28"/>
          <w:szCs w:val="28"/>
        </w:rPr>
        <w:t>-восстановительном титровании к реакциям предъявляют следующие требования: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а) реакция должна протекать практически до конца;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б) реакция должна протекать быстро;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не должно протекать побочных реакций;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реакция должна протекать при комнатной температуре;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lastRenderedPageBreak/>
        <w:t>д) хотя бы одно из соединений должно быть окрашено;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е) продукты </w:t>
      </w:r>
      <w:proofErr w:type="spellStart"/>
      <w:r>
        <w:rPr>
          <w:sz w:val="28"/>
          <w:szCs w:val="28"/>
        </w:rPr>
        <w:t>окислительно</w:t>
      </w:r>
      <w:proofErr w:type="spellEnd"/>
      <w:r>
        <w:rPr>
          <w:sz w:val="28"/>
          <w:szCs w:val="28"/>
        </w:rPr>
        <w:t>-восстановительной реакции должны быть сильными электролитами;</w:t>
      </w:r>
    </w:p>
    <w:p w:rsidR="00EB5C04" w:rsidRDefault="00EB5C04" w:rsidP="00EB5C04">
      <w:pPr>
        <w:jc w:val="both"/>
        <w:rPr>
          <w:sz w:val="28"/>
          <w:szCs w:val="28"/>
        </w:rPr>
      </w:pPr>
    </w:p>
    <w:p w:rsidR="00EB5C04" w:rsidRDefault="00EB5C04" w:rsidP="00EB5C04">
      <w:pPr>
        <w:jc w:val="both"/>
        <w:rPr>
          <w:sz w:val="28"/>
          <w:szCs w:val="28"/>
        </w:rPr>
      </w:pPr>
      <w:r>
        <w:rPr>
          <w:sz w:val="28"/>
          <w:szCs w:val="28"/>
        </w:rPr>
        <w:t>35. Йодометрическое титрование нельзя проводить в щелочной среде поскольку: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а) в щелочной среде образуется </w:t>
      </w:r>
      <w:r>
        <w:rPr>
          <w:sz w:val="28"/>
          <w:szCs w:val="28"/>
          <w:lang w:val="en-US"/>
        </w:rPr>
        <w:t>IO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  <w:vertAlign w:val="superscript"/>
        </w:rPr>
        <w:t>–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perscript"/>
        </w:rPr>
        <w:t>–</w:t>
      </w:r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б) в щелочной среде увеличивается летучесть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в) в щелочной среде </w:t>
      </w:r>
      <w:proofErr w:type="spellStart"/>
      <w:r>
        <w:rPr>
          <w:sz w:val="28"/>
          <w:szCs w:val="28"/>
        </w:rPr>
        <w:t>окислительно</w:t>
      </w:r>
      <w:proofErr w:type="spellEnd"/>
      <w:r>
        <w:rPr>
          <w:sz w:val="28"/>
          <w:szCs w:val="28"/>
        </w:rPr>
        <w:t xml:space="preserve">-восстановительный потенциал пары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</w:rPr>
        <w:t>3</w:t>
      </w:r>
      <w:r>
        <w:rPr>
          <w:sz w:val="28"/>
          <w:szCs w:val="28"/>
          <w:vertAlign w:val="superscript"/>
        </w:rPr>
        <w:t>–</w:t>
      </w:r>
      <w:r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perscript"/>
        </w:rPr>
        <w:t>–</w:t>
      </w:r>
      <w:r>
        <w:rPr>
          <w:sz w:val="28"/>
          <w:szCs w:val="28"/>
        </w:rPr>
        <w:t xml:space="preserve"> очень низок;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г) при </w:t>
      </w:r>
      <w:r>
        <w:rPr>
          <w:sz w:val="28"/>
          <w:szCs w:val="28"/>
          <w:lang w:val="en-US"/>
        </w:rPr>
        <w:t>pH</w:t>
      </w:r>
      <w:r>
        <w:rPr>
          <w:sz w:val="28"/>
          <w:szCs w:val="28"/>
        </w:rPr>
        <w:t xml:space="preserve"> 9.5 йод </w:t>
      </w:r>
      <w:proofErr w:type="spellStart"/>
      <w:r>
        <w:rPr>
          <w:sz w:val="28"/>
          <w:szCs w:val="28"/>
        </w:rPr>
        <w:t>диспропорционирует</w:t>
      </w:r>
      <w:proofErr w:type="spellEnd"/>
      <w:r>
        <w:rPr>
          <w:sz w:val="28"/>
          <w:szCs w:val="28"/>
        </w:rPr>
        <w:t xml:space="preserve"> с образованием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perscript"/>
        </w:rPr>
        <w:t>–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О</w:t>
      </w:r>
      <w:proofErr w:type="gramStart"/>
      <w:r>
        <w:rPr>
          <w:sz w:val="28"/>
          <w:szCs w:val="28"/>
          <w:vertAlign w:val="superscript"/>
        </w:rPr>
        <w:t>–</w:t>
      </w:r>
      <w:r>
        <w:rPr>
          <w:sz w:val="28"/>
          <w:szCs w:val="28"/>
        </w:rPr>
        <w:t>.</w:t>
      </w:r>
      <w:proofErr w:type="gramEnd"/>
    </w:p>
    <w:p w:rsidR="00EB5C04" w:rsidRDefault="00EB5C04" w:rsidP="00EB5C04">
      <w:pPr>
        <w:rPr>
          <w:sz w:val="28"/>
          <w:szCs w:val="28"/>
        </w:rPr>
      </w:pP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36. Определение железа(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) методом </w:t>
      </w:r>
      <w:proofErr w:type="spellStart"/>
      <w:r>
        <w:rPr>
          <w:sz w:val="28"/>
          <w:szCs w:val="28"/>
        </w:rPr>
        <w:t>перманганатометрии</w:t>
      </w:r>
      <w:proofErr w:type="spellEnd"/>
      <w:r>
        <w:rPr>
          <w:sz w:val="28"/>
          <w:szCs w:val="28"/>
        </w:rPr>
        <w:t xml:space="preserve"> проводят в присутствии фосфорной кислоты для того, чтобы: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а) ускорить реакцию восстановления </w:t>
      </w:r>
      <w:proofErr w:type="gramStart"/>
      <w:r>
        <w:rPr>
          <w:sz w:val="28"/>
          <w:szCs w:val="28"/>
        </w:rPr>
        <w:t>перманганат-иона</w:t>
      </w:r>
      <w:proofErr w:type="gramEnd"/>
      <w:r>
        <w:rPr>
          <w:sz w:val="28"/>
          <w:szCs w:val="28"/>
        </w:rPr>
        <w:t>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 xml:space="preserve">б) увеличить скачок титрования; 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в) замаскировать окраску ионов железа(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) путем перевода их в бесцветный комплекс;</w:t>
      </w:r>
    </w:p>
    <w:p w:rsidR="00EB5C04" w:rsidRDefault="00EB5C04" w:rsidP="00EB5C04">
      <w:pPr>
        <w:rPr>
          <w:sz w:val="28"/>
          <w:szCs w:val="28"/>
        </w:rPr>
      </w:pPr>
      <w:r>
        <w:rPr>
          <w:sz w:val="28"/>
          <w:szCs w:val="28"/>
        </w:rPr>
        <w:t>г) облегчить определение конечной точки титрования.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>Тема 3.5. Методы осаждения.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Тесты: «Гравиметрические методы анализа»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Гравиметрия основана </w:t>
      </w:r>
      <w:proofErr w:type="gramStart"/>
      <w:r>
        <w:rPr>
          <w:b/>
          <w:bCs/>
          <w:color w:val="000000"/>
          <w:sz w:val="28"/>
          <w:szCs w:val="28"/>
        </w:rPr>
        <w:t>на</w:t>
      </w:r>
      <w:proofErr w:type="gramEnd"/>
      <w:r>
        <w:rPr>
          <w:b/>
          <w:bCs/>
          <w:color w:val="000000"/>
          <w:sz w:val="28"/>
          <w:szCs w:val="28"/>
        </w:rPr>
        <w:t>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точном </w:t>
      </w:r>
      <w:proofErr w:type="gramStart"/>
      <w:r>
        <w:rPr>
          <w:color w:val="000000"/>
          <w:sz w:val="28"/>
          <w:szCs w:val="28"/>
        </w:rPr>
        <w:t>измерении</w:t>
      </w:r>
      <w:proofErr w:type="gramEnd"/>
      <w:r>
        <w:rPr>
          <w:color w:val="000000"/>
          <w:sz w:val="28"/>
          <w:szCs w:val="28"/>
        </w:rPr>
        <w:t xml:space="preserve"> объёмов растворов известной и неизвестной концентрации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точном </w:t>
      </w:r>
      <w:proofErr w:type="gramStart"/>
      <w:r>
        <w:rPr>
          <w:color w:val="000000"/>
          <w:sz w:val="28"/>
          <w:szCs w:val="28"/>
        </w:rPr>
        <w:t>измерении</w:t>
      </w:r>
      <w:proofErr w:type="gramEnd"/>
      <w:r>
        <w:rPr>
          <w:color w:val="000000"/>
          <w:sz w:val="28"/>
          <w:szCs w:val="28"/>
        </w:rPr>
        <w:t xml:space="preserve"> массы определяемого компонента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точном </w:t>
      </w:r>
      <w:proofErr w:type="gramStart"/>
      <w:r>
        <w:rPr>
          <w:color w:val="000000"/>
          <w:sz w:val="28"/>
          <w:szCs w:val="28"/>
        </w:rPr>
        <w:t>измерении</w:t>
      </w:r>
      <w:proofErr w:type="gramEnd"/>
      <w:r>
        <w:rPr>
          <w:color w:val="000000"/>
          <w:sz w:val="28"/>
          <w:szCs w:val="28"/>
        </w:rPr>
        <w:t xml:space="preserve"> объёма раствора, пошедшего на реакцию с анализируемым объектом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точном </w:t>
      </w:r>
      <w:proofErr w:type="gramStart"/>
      <w:r>
        <w:rPr>
          <w:color w:val="000000"/>
          <w:sz w:val="28"/>
          <w:szCs w:val="28"/>
        </w:rPr>
        <w:t>измерении</w:t>
      </w:r>
      <w:proofErr w:type="gramEnd"/>
      <w:r>
        <w:rPr>
          <w:color w:val="000000"/>
          <w:sz w:val="28"/>
          <w:szCs w:val="28"/>
        </w:rPr>
        <w:t xml:space="preserve"> массы анализируемого объекта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Гравиметрия подразделяется </w:t>
      </w:r>
      <w:proofErr w:type="gramStart"/>
      <w:r>
        <w:rPr>
          <w:b/>
          <w:bCs/>
          <w:color w:val="000000"/>
          <w:sz w:val="28"/>
          <w:szCs w:val="28"/>
        </w:rPr>
        <w:t>на</w:t>
      </w:r>
      <w:proofErr w:type="gramEnd"/>
      <w:r>
        <w:rPr>
          <w:b/>
          <w:bCs/>
          <w:color w:val="000000"/>
          <w:sz w:val="28"/>
          <w:szCs w:val="28"/>
        </w:rPr>
        <w:t>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методы осаждения и отгонки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методы взвешивания и фильтрации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методы сушки и прокаливания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методы осаждения и промывания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Осаждаемая форма…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вещество, содержащее анализируемый компонент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осадок, состоящий из анализируемого объекта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осадок точно известного состава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вещество, которое осаждается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Весовая форма...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осадок, который переводится в другой осадок для получения окончательного результата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вещество, которое сушится и прокаливается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вещество, которое взвешивается для получения окончательного результата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осадок, содержащий анализируемый компонент с точно известной массой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Осаждаемая форма должна…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обладать малой растворимостью, легко фильтроваться и полностью переходить в весовую форму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иметь относительно хорошую растворимость, легко переходить в осадки другого состава, легко отмываться от примесей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легко осаждаться и переходить в аморфное состояние для более полного выделения анализируемого компонента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точно соответствовать весовой форме и легко растворяться в растворах сильных кислот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Весовая форма должна…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соответствовать осаждаемой форме и быть химически устойчивой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точно соответствовать химической формуле и быть устойчивой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точно соответствовать массе анализируемого образца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точно соответствовать массе анализируемого компонента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7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Какие вещества можно использовать в качестве весовой формы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  <w:lang w:val="en-US"/>
        </w:rPr>
      </w:pPr>
      <w:proofErr w:type="spellStart"/>
      <w:r>
        <w:rPr>
          <w:color w:val="000000"/>
          <w:sz w:val="28"/>
          <w:szCs w:val="28"/>
          <w:lang w:val="en-US"/>
        </w:rPr>
        <w:t>CaO</w:t>
      </w:r>
      <w:proofErr w:type="spellEnd"/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CaSO4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BaSO4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  <w:lang w:val="en-US"/>
        </w:rPr>
      </w:pPr>
      <w:proofErr w:type="gramStart"/>
      <w:r>
        <w:rPr>
          <w:color w:val="000000"/>
          <w:sz w:val="28"/>
          <w:szCs w:val="28"/>
          <w:lang w:val="en-US"/>
        </w:rPr>
        <w:t>Fe(</w:t>
      </w:r>
      <w:proofErr w:type="gramEnd"/>
      <w:r>
        <w:rPr>
          <w:color w:val="000000"/>
          <w:sz w:val="28"/>
          <w:szCs w:val="28"/>
          <w:lang w:val="en-US"/>
        </w:rPr>
        <w:t>OH)3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8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b/>
          <w:bCs/>
          <w:color w:val="000000"/>
          <w:sz w:val="28"/>
          <w:szCs w:val="28"/>
        </w:rPr>
        <w:t>Осадитель</w:t>
      </w:r>
      <w:proofErr w:type="spellEnd"/>
      <w:r>
        <w:rPr>
          <w:b/>
          <w:bCs/>
          <w:color w:val="000000"/>
          <w:sz w:val="28"/>
          <w:szCs w:val="28"/>
        </w:rPr>
        <w:t xml:space="preserve"> должен</w:t>
      </w:r>
      <w:r>
        <w:rPr>
          <w:color w:val="000000"/>
          <w:sz w:val="28"/>
          <w:szCs w:val="28"/>
        </w:rPr>
        <w:t>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быть специфичным и полностью осаждать определяемый компонент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удалять из раствора мешающие примеси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добавляться в избытке для более полного осаждения анализируемого образца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быть селективным и чувствительным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9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Осаждение считается полным, если остаточное количество осаждаемого вещества в растворе не превышает…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10 – 3 моль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10 – 4 моль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10 – 4 г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10 – 5 г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10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Целесообразно осаждать в гравиметрии осадки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мелкокристаллические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крупнокристаллические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аморфные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изоморфные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11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Осаждение аморфных осадков проводят…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 разбавленных растворов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 концентрированных растворов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медленно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добавлении коагулянта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12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Осаждение кристаллических осадков проводят…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 концентрированных растворов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 разбавленных растворов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быстро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разбавленным раствором </w:t>
      </w:r>
      <w:proofErr w:type="spellStart"/>
      <w:r>
        <w:rPr>
          <w:color w:val="000000"/>
          <w:sz w:val="28"/>
          <w:szCs w:val="28"/>
        </w:rPr>
        <w:t>осадителя</w:t>
      </w:r>
      <w:proofErr w:type="spellEnd"/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13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b/>
          <w:bCs/>
          <w:color w:val="000000"/>
          <w:sz w:val="28"/>
          <w:szCs w:val="28"/>
        </w:rPr>
        <w:t>Соосаждение</w:t>
      </w:r>
      <w:proofErr w:type="spellEnd"/>
      <w:r>
        <w:rPr>
          <w:b/>
          <w:bCs/>
          <w:color w:val="000000"/>
          <w:sz w:val="28"/>
          <w:szCs w:val="28"/>
        </w:rPr>
        <w:t xml:space="preserve"> – это…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поглощение осадком примесей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совместное осаждение осадков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удаление примесей путём их осаждения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извлечение анализируемого компонента путём его осаждения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14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Причина </w:t>
      </w:r>
      <w:proofErr w:type="spellStart"/>
      <w:r>
        <w:rPr>
          <w:b/>
          <w:bCs/>
          <w:color w:val="000000"/>
          <w:sz w:val="28"/>
          <w:szCs w:val="28"/>
        </w:rPr>
        <w:t>соосаждения</w:t>
      </w:r>
      <w:proofErr w:type="spellEnd"/>
      <w:r>
        <w:rPr>
          <w:b/>
          <w:bCs/>
          <w:color w:val="000000"/>
          <w:sz w:val="28"/>
          <w:szCs w:val="28"/>
        </w:rPr>
        <w:t>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десорбция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окклюзия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изоморфизм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аллотропия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15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При высушивании осадка удаляется вода…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гигроскопичная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кристаллизационная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поверхностная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адсорбционная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16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При прокаливании осадка удаляется вода…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гигроскопичная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кристаллизационная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конденсационная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капиллярная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17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Средняя проба…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содержит смесь всех компонентов объекта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должна быть представительной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содержит усреднённые количества компонентов объекта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уменьшенная копия объекта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18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Точность взвешивания на аналитических весах равна…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 • 10 – 4 г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 • 10 – 3 г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 • 10 – 2 г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 • 10 – 5 г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19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Ошибки анализа бывают…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систематические, случайные, грубые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частные, общие, случайные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дисперсные, оперативные, грубые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методические, корреляционные, неизбежные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Абсолютная ошибка опыта…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разность между полученным и истинным результатом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разность между истинным и полученным результатом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разность между двумя результатами опыта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частное от деления полученного результата на </w:t>
      </w:r>
      <w:proofErr w:type="gramStart"/>
      <w:r>
        <w:rPr>
          <w:color w:val="000000"/>
          <w:sz w:val="28"/>
          <w:szCs w:val="28"/>
        </w:rPr>
        <w:t>истинный</w:t>
      </w:r>
      <w:proofErr w:type="gramEnd"/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21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Относительная ошибка опыта…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разность между истинным и полученным результатом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частное от деления истинного результата на </w:t>
      </w:r>
      <w:proofErr w:type="gramStart"/>
      <w:r>
        <w:rPr>
          <w:color w:val="000000"/>
          <w:sz w:val="28"/>
          <w:szCs w:val="28"/>
        </w:rPr>
        <w:t>полученный</w:t>
      </w:r>
      <w:proofErr w:type="gramEnd"/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частное от деления абсолютной ошибки на истинный результат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разность между полученным результатом и абсолютной ошибкой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22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Фактор пересчёта – это отношение молярной массы…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весовой формы к молярной массе осаждаемой формы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весовой формы к молярной массе определяемого вещества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определяемого вещества к молярной массе весовой формы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осаждаемой формы к молярной массе определяемого вещества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23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Фактор пересчёта для анализа железа, идущего по схеме: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FeCl3®Fe(OH)3®Fe2O3, рассчитывается по формуле: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700405" cy="760095"/>
            <wp:effectExtent l="0" t="0" r="4445" b="1905"/>
            <wp:docPr id="29" name="Рисунок 29" descr="hello_html_m6cc8a5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ello_html_m6cc8a57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76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700405" cy="688975"/>
            <wp:effectExtent l="0" t="0" r="0" b="0"/>
            <wp:docPr id="28" name="Рисунок 28" descr="hello_html_m3a0b054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ello_html_m3a0b054e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783590" cy="760095"/>
            <wp:effectExtent l="0" t="0" r="0" b="1905"/>
            <wp:docPr id="27" name="Рисунок 27" descr="hello_html_20daf3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ello_html_20daf3af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76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700405" cy="700405"/>
            <wp:effectExtent l="0" t="0" r="4445" b="4445"/>
            <wp:docPr id="26" name="Рисунок 26" descr="hello_html_6a5397c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ello_html_6a5397c0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7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shd w:val="clear" w:color="auto" w:fill="FFFFFF"/>
        <w:spacing w:before="100" w:beforeAutospacing="1" w:after="100" w:afterAutospacing="1" w:line="295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/>
      </w:r>
    </w:p>
    <w:p w:rsidR="00EB5C04" w:rsidRDefault="00EB5C04" w:rsidP="00EB5C04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Тема 3.6. Метод комплексонометрии.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pacing w:before="100" w:beforeAutospacing="1" w:after="100" w:afterAutospacing="1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 xml:space="preserve">Тесты по </w:t>
      </w:r>
      <w:proofErr w:type="gramStart"/>
      <w:r>
        <w:rPr>
          <w:b/>
          <w:bCs/>
          <w:color w:val="000000"/>
          <w:sz w:val="28"/>
          <w:szCs w:val="28"/>
        </w:rPr>
        <w:t>количественному</w:t>
      </w:r>
      <w:proofErr w:type="gramEnd"/>
      <w:r>
        <w:rPr>
          <w:b/>
          <w:bCs/>
          <w:color w:val="000000"/>
          <w:sz w:val="28"/>
          <w:szCs w:val="28"/>
        </w:rPr>
        <w:t xml:space="preserve"> и инструментальным методам анализа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 Магния сульфат определяют методом прямого </w:t>
      </w:r>
      <w:proofErr w:type="spellStart"/>
      <w:r>
        <w:rPr>
          <w:color w:val="000000"/>
          <w:sz w:val="28"/>
          <w:szCs w:val="28"/>
        </w:rPr>
        <w:t>комплексонометрического</w:t>
      </w:r>
      <w:proofErr w:type="spellEnd"/>
      <w:r>
        <w:rPr>
          <w:color w:val="000000"/>
          <w:sz w:val="28"/>
          <w:szCs w:val="28"/>
        </w:rPr>
        <w:t xml:space="preserve"> титрования. Выберите </w:t>
      </w:r>
      <w:proofErr w:type="spellStart"/>
      <w:r>
        <w:rPr>
          <w:color w:val="000000"/>
          <w:sz w:val="28"/>
          <w:szCs w:val="28"/>
        </w:rPr>
        <w:t>титрант</w:t>
      </w:r>
      <w:proofErr w:type="spellEnd"/>
      <w:r>
        <w:rPr>
          <w:color w:val="000000"/>
          <w:sz w:val="28"/>
          <w:szCs w:val="28"/>
        </w:rPr>
        <w:t xml:space="preserve"> метода: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A. Раствор йода </w:t>
      </w:r>
      <w:proofErr w:type="spellStart"/>
      <w:r>
        <w:rPr>
          <w:color w:val="000000"/>
          <w:sz w:val="28"/>
          <w:szCs w:val="28"/>
        </w:rPr>
        <w:t>монохлорида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B. Раствор </w:t>
      </w:r>
      <w:proofErr w:type="spellStart"/>
      <w:r>
        <w:rPr>
          <w:color w:val="000000"/>
          <w:sz w:val="28"/>
          <w:szCs w:val="28"/>
        </w:rPr>
        <w:t>трилона</w:t>
      </w:r>
      <w:proofErr w:type="spellEnd"/>
      <w:proofErr w:type="gramStart"/>
      <w:r>
        <w:rPr>
          <w:color w:val="000000"/>
          <w:sz w:val="28"/>
          <w:szCs w:val="28"/>
        </w:rPr>
        <w:t xml:space="preserve"> Б</w:t>
      </w:r>
      <w:proofErr w:type="gram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C.Раствор</w:t>
      </w:r>
      <w:proofErr w:type="spellEnd"/>
      <w:r>
        <w:rPr>
          <w:color w:val="000000"/>
          <w:sz w:val="28"/>
          <w:szCs w:val="28"/>
        </w:rPr>
        <w:t xml:space="preserve"> хлористоводородной кислоты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D.Раствор</w:t>
      </w:r>
      <w:proofErr w:type="spellEnd"/>
      <w:r>
        <w:rPr>
          <w:color w:val="000000"/>
          <w:sz w:val="28"/>
          <w:szCs w:val="28"/>
        </w:rPr>
        <w:t xml:space="preserve"> натрия гидроксида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E.Раствор</w:t>
      </w:r>
      <w:proofErr w:type="spellEnd"/>
      <w:r>
        <w:rPr>
          <w:color w:val="000000"/>
          <w:sz w:val="28"/>
          <w:szCs w:val="28"/>
        </w:rPr>
        <w:t xml:space="preserve"> натрия тиосульфата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</w:t>
      </w:r>
      <w:proofErr w:type="gramStart"/>
      <w:r>
        <w:rPr>
          <w:color w:val="000000"/>
          <w:sz w:val="28"/>
          <w:szCs w:val="28"/>
        </w:rPr>
        <w:t xml:space="preserve"> Д</w:t>
      </w:r>
      <w:proofErr w:type="gramEnd"/>
      <w:r>
        <w:rPr>
          <w:color w:val="000000"/>
          <w:sz w:val="28"/>
          <w:szCs w:val="28"/>
        </w:rPr>
        <w:t xml:space="preserve">ля определения массовой доли калия бромида выбран метод Мора. Укажите </w:t>
      </w:r>
      <w:proofErr w:type="spellStart"/>
      <w:r>
        <w:rPr>
          <w:color w:val="000000"/>
          <w:sz w:val="28"/>
          <w:szCs w:val="28"/>
        </w:rPr>
        <w:t>титрант</w:t>
      </w:r>
      <w:proofErr w:type="spellEnd"/>
      <w:r>
        <w:rPr>
          <w:color w:val="000000"/>
          <w:sz w:val="28"/>
          <w:szCs w:val="28"/>
        </w:rPr>
        <w:t xml:space="preserve"> метода: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A. Раствор </w:t>
      </w:r>
      <w:proofErr w:type="spellStart"/>
      <w:r>
        <w:rPr>
          <w:color w:val="000000"/>
          <w:sz w:val="28"/>
          <w:szCs w:val="28"/>
        </w:rPr>
        <w:t>трилона</w:t>
      </w:r>
      <w:proofErr w:type="spellEnd"/>
      <w:proofErr w:type="gramStart"/>
      <w:r>
        <w:rPr>
          <w:color w:val="000000"/>
          <w:sz w:val="28"/>
          <w:szCs w:val="28"/>
        </w:rPr>
        <w:t xml:space="preserve"> Б</w:t>
      </w:r>
      <w:proofErr w:type="gram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B.Раствор</w:t>
      </w:r>
      <w:proofErr w:type="spellEnd"/>
      <w:r>
        <w:rPr>
          <w:color w:val="000000"/>
          <w:sz w:val="28"/>
          <w:szCs w:val="28"/>
        </w:rPr>
        <w:t xml:space="preserve"> йода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C.Раствор</w:t>
      </w:r>
      <w:proofErr w:type="spellEnd"/>
      <w:r>
        <w:rPr>
          <w:color w:val="000000"/>
          <w:sz w:val="28"/>
          <w:szCs w:val="28"/>
        </w:rPr>
        <w:t xml:space="preserve"> натрия тиосульфата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 Раствор серебра нитрата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E.Раствор</w:t>
      </w:r>
      <w:proofErr w:type="spellEnd"/>
      <w:r>
        <w:rPr>
          <w:color w:val="000000"/>
          <w:sz w:val="28"/>
          <w:szCs w:val="28"/>
        </w:rPr>
        <w:t xml:space="preserve"> серной кислоты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 Приготовлен раствор калия перманганата. Выберите стандартное вещество для определения его титра: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Цинка оксид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B. Магния сульфат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 Калия хлорид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 Натрия оксалат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E. Натрия </w:t>
      </w:r>
      <w:proofErr w:type="spellStart"/>
      <w:r>
        <w:rPr>
          <w:color w:val="000000"/>
          <w:sz w:val="28"/>
          <w:szCs w:val="28"/>
        </w:rPr>
        <w:t>тетраборат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4 Концентрацию ионов кальция в сыворотке крови определяют одним </w:t>
      </w:r>
      <w:proofErr w:type="gramStart"/>
      <w:r>
        <w:rPr>
          <w:color w:val="000000"/>
          <w:sz w:val="28"/>
          <w:szCs w:val="28"/>
        </w:rPr>
        <w:t>из</w:t>
      </w:r>
      <w:proofErr w:type="gram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титриметричних</w:t>
      </w:r>
      <w:proofErr w:type="spellEnd"/>
      <w:r>
        <w:rPr>
          <w:color w:val="000000"/>
          <w:sz w:val="28"/>
          <w:szCs w:val="28"/>
        </w:rPr>
        <w:t xml:space="preserve"> методов анализа. Выберите метод: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A. </w:t>
      </w:r>
      <w:proofErr w:type="spellStart"/>
      <w:r>
        <w:rPr>
          <w:color w:val="000000"/>
          <w:sz w:val="28"/>
          <w:szCs w:val="28"/>
        </w:rPr>
        <w:t>Аскорбинометрия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B.Йодометрия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C. </w:t>
      </w:r>
      <w:proofErr w:type="spellStart"/>
      <w:r>
        <w:rPr>
          <w:color w:val="000000"/>
          <w:sz w:val="28"/>
          <w:szCs w:val="28"/>
        </w:rPr>
        <w:t>Перманганатометрия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D.Нитритометрия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E.Броматометрия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5 Определяемое вещество реагирует с </w:t>
      </w:r>
      <w:proofErr w:type="spellStart"/>
      <w:r>
        <w:rPr>
          <w:color w:val="000000"/>
          <w:sz w:val="28"/>
          <w:szCs w:val="28"/>
        </w:rPr>
        <w:t>титрантом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стехиометрично</w:t>
      </w:r>
      <w:proofErr w:type="spellEnd"/>
      <w:r>
        <w:rPr>
          <w:color w:val="000000"/>
          <w:sz w:val="28"/>
          <w:szCs w:val="28"/>
        </w:rPr>
        <w:t xml:space="preserve"> с </w:t>
      </w:r>
      <w:proofErr w:type="gramStart"/>
      <w:r>
        <w:rPr>
          <w:color w:val="000000"/>
          <w:sz w:val="28"/>
          <w:szCs w:val="28"/>
        </w:rPr>
        <w:t>достаточной</w:t>
      </w:r>
      <w:proofErr w:type="gram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скоростью. Укажите способ титрования: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Дистанционное титрование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B.Обратное</w:t>
      </w:r>
      <w:proofErr w:type="spellEnd"/>
      <w:r>
        <w:rPr>
          <w:color w:val="000000"/>
          <w:sz w:val="28"/>
          <w:szCs w:val="28"/>
        </w:rPr>
        <w:t xml:space="preserve"> титрование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C.Заместительное</w:t>
      </w:r>
      <w:proofErr w:type="spellEnd"/>
      <w:r>
        <w:rPr>
          <w:color w:val="000000"/>
          <w:sz w:val="28"/>
          <w:szCs w:val="28"/>
        </w:rPr>
        <w:t xml:space="preserve"> титрование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</w:t>
      </w:r>
      <w:proofErr w:type="gramStart"/>
      <w:r>
        <w:rPr>
          <w:color w:val="000000"/>
          <w:sz w:val="28"/>
          <w:szCs w:val="28"/>
        </w:rPr>
        <w:t>Посредственный</w:t>
      </w:r>
      <w:proofErr w:type="spellEnd"/>
      <w:proofErr w:type="gramEnd"/>
      <w:r>
        <w:rPr>
          <w:color w:val="000000"/>
          <w:sz w:val="28"/>
          <w:szCs w:val="28"/>
        </w:rPr>
        <w:t xml:space="preserve"> метод титрования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 Прямое титрование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 Концентрацию этилового спирта во многих лекарственных формах и настойках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определяют рефрактометрическим методом. При этом измеряют: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Угол падения луча света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B.Показатель</w:t>
      </w:r>
      <w:proofErr w:type="spellEnd"/>
      <w:r>
        <w:rPr>
          <w:color w:val="000000"/>
          <w:sz w:val="28"/>
          <w:szCs w:val="28"/>
        </w:rPr>
        <w:t xml:space="preserve"> преломления растворителя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C.Угол</w:t>
      </w:r>
      <w:proofErr w:type="spellEnd"/>
      <w:r>
        <w:rPr>
          <w:color w:val="000000"/>
          <w:sz w:val="28"/>
          <w:szCs w:val="28"/>
        </w:rPr>
        <w:t xml:space="preserve"> полного внутреннего отражения луча света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 Показатель преломления раствора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E.Угол</w:t>
      </w:r>
      <w:proofErr w:type="spellEnd"/>
      <w:r>
        <w:rPr>
          <w:color w:val="000000"/>
          <w:sz w:val="28"/>
          <w:szCs w:val="28"/>
        </w:rPr>
        <w:t xml:space="preserve"> преломления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7 рН раствора уксусной кислоты определяют с помощью </w:t>
      </w:r>
      <w:proofErr w:type="spellStart"/>
      <w:r>
        <w:rPr>
          <w:color w:val="000000"/>
          <w:sz w:val="28"/>
          <w:szCs w:val="28"/>
        </w:rPr>
        <w:t>иономера</w:t>
      </w:r>
      <w:proofErr w:type="spellEnd"/>
      <w:r>
        <w:rPr>
          <w:color w:val="000000"/>
          <w:sz w:val="28"/>
          <w:szCs w:val="28"/>
        </w:rPr>
        <w:t>. Выберите электрод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сравнение: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Стеклянный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B. Хлорсеребряный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C.Хингидроный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D.Серебряный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lastRenderedPageBreak/>
        <w:t>E.Платиновый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8. При прохождении поляризованного луча света через оптически активное вещество измеряют угол вращения, величина которого зависит </w:t>
      </w:r>
      <w:proofErr w:type="gramStart"/>
      <w:r>
        <w:rPr>
          <w:color w:val="000000"/>
          <w:sz w:val="28"/>
          <w:szCs w:val="28"/>
        </w:rPr>
        <w:t>от</w:t>
      </w:r>
      <w:proofErr w:type="gramEnd"/>
      <w:r>
        <w:rPr>
          <w:color w:val="000000"/>
          <w:sz w:val="28"/>
          <w:szCs w:val="28"/>
        </w:rPr>
        <w:t>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Площади поляризации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B. Направления поляризованного света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 Температуры источника излучение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D. Природы </w:t>
      </w:r>
      <w:proofErr w:type="spellStart"/>
      <w:r>
        <w:rPr>
          <w:color w:val="000000"/>
          <w:sz w:val="28"/>
          <w:szCs w:val="28"/>
        </w:rPr>
        <w:t>оптическиактивного</w:t>
      </w:r>
      <w:proofErr w:type="spellEnd"/>
      <w:r>
        <w:rPr>
          <w:color w:val="000000"/>
          <w:sz w:val="28"/>
          <w:szCs w:val="28"/>
        </w:rPr>
        <w:t xml:space="preserve"> вещества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 Интенсивности поляризованного света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9. Выберите оптимальную </w:t>
      </w:r>
      <w:proofErr w:type="spellStart"/>
      <w:r>
        <w:rPr>
          <w:color w:val="000000"/>
          <w:sz w:val="28"/>
          <w:szCs w:val="28"/>
        </w:rPr>
        <w:t>хроматографическую</w:t>
      </w:r>
      <w:proofErr w:type="spellEnd"/>
      <w:r>
        <w:rPr>
          <w:color w:val="000000"/>
          <w:sz w:val="28"/>
          <w:szCs w:val="28"/>
        </w:rPr>
        <w:t xml:space="preserve"> систему для идентификации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глюкозы методом тонкослойной хроматографии по величине </w:t>
      </w:r>
      <w:proofErr w:type="spellStart"/>
      <w:r>
        <w:rPr>
          <w:color w:val="000000"/>
          <w:sz w:val="28"/>
          <w:szCs w:val="28"/>
        </w:rPr>
        <w:t>Rf</w:t>
      </w:r>
      <w:proofErr w:type="spellEnd"/>
      <w:r>
        <w:rPr>
          <w:color w:val="000000"/>
          <w:sz w:val="28"/>
          <w:szCs w:val="28"/>
        </w:rPr>
        <w:t>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0,15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B.0,96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C.0,90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D.0,08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 0,45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10. Для гравиметрического определения </w:t>
      </w:r>
      <w:proofErr w:type="gramStart"/>
      <w:r>
        <w:rPr>
          <w:color w:val="000000"/>
          <w:sz w:val="28"/>
          <w:szCs w:val="28"/>
        </w:rPr>
        <w:t>сульфат-ионов</w:t>
      </w:r>
      <w:proofErr w:type="gramEnd"/>
      <w:r>
        <w:rPr>
          <w:color w:val="000000"/>
          <w:sz w:val="28"/>
          <w:szCs w:val="28"/>
        </w:rPr>
        <w:t xml:space="preserve"> в качестве </w:t>
      </w:r>
      <w:proofErr w:type="spellStart"/>
      <w:r>
        <w:rPr>
          <w:color w:val="000000"/>
          <w:sz w:val="28"/>
          <w:szCs w:val="28"/>
        </w:rPr>
        <w:t>осадителя</w:t>
      </w:r>
      <w:proofErr w:type="spellEnd"/>
      <w:r>
        <w:rPr>
          <w:color w:val="000000"/>
          <w:sz w:val="28"/>
          <w:szCs w:val="28"/>
        </w:rPr>
        <w:t xml:space="preserve"> используют раствор: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Цинка хлорида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B. Магния хлорида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 Бария хлорида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D. Алюминия </w:t>
      </w:r>
      <w:proofErr w:type="spellStart"/>
      <w:r>
        <w:rPr>
          <w:color w:val="000000"/>
          <w:sz w:val="28"/>
          <w:szCs w:val="28"/>
        </w:rPr>
        <w:t>хлоорида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 Железа (II) хлорида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11.</w:t>
      </w:r>
      <w:r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Анализируемые растворы содержат натрия хлорид и одну из солей, указанную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ниже. В каком случае возможно определение хлоридов по методу Мора?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A. Na</w:t>
      </w:r>
      <w:r>
        <w:rPr>
          <w:color w:val="000000"/>
          <w:sz w:val="28"/>
          <w:szCs w:val="28"/>
          <w:vertAlign w:val="subscript"/>
          <w:lang w:val="en-US"/>
        </w:rPr>
        <w:t>2</w:t>
      </w:r>
      <w:r>
        <w:rPr>
          <w:color w:val="000000"/>
          <w:sz w:val="28"/>
          <w:szCs w:val="28"/>
          <w:lang w:val="en-US"/>
        </w:rPr>
        <w:t>CO</w:t>
      </w:r>
      <w:r>
        <w:rPr>
          <w:color w:val="000000"/>
          <w:sz w:val="28"/>
          <w:szCs w:val="28"/>
          <w:vertAlign w:val="subscript"/>
          <w:lang w:val="en-US"/>
        </w:rPr>
        <w:t>3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lastRenderedPageBreak/>
        <w:t>B. Na</w:t>
      </w:r>
      <w:r>
        <w:rPr>
          <w:color w:val="000000"/>
          <w:sz w:val="28"/>
          <w:szCs w:val="28"/>
          <w:vertAlign w:val="subscript"/>
          <w:lang w:val="en-US"/>
        </w:rPr>
        <w:t>2</w:t>
      </w:r>
      <w:r>
        <w:rPr>
          <w:color w:val="000000"/>
          <w:sz w:val="28"/>
          <w:szCs w:val="28"/>
          <w:lang w:val="en-US"/>
        </w:rPr>
        <w:t>C</w:t>
      </w:r>
      <w:r>
        <w:rPr>
          <w:color w:val="000000"/>
          <w:sz w:val="28"/>
          <w:szCs w:val="28"/>
          <w:vertAlign w:val="subscript"/>
          <w:lang w:val="en-US"/>
        </w:rPr>
        <w:t>2</w:t>
      </w:r>
      <w:r>
        <w:rPr>
          <w:color w:val="000000"/>
          <w:sz w:val="28"/>
          <w:szCs w:val="28"/>
          <w:lang w:val="en-US"/>
        </w:rPr>
        <w:t>O</w:t>
      </w:r>
      <w:r>
        <w:rPr>
          <w:color w:val="000000"/>
          <w:sz w:val="28"/>
          <w:szCs w:val="28"/>
          <w:vertAlign w:val="subscript"/>
          <w:lang w:val="en-US"/>
        </w:rPr>
        <w:t>4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>C. NaCH</w:t>
      </w:r>
      <w:r>
        <w:rPr>
          <w:color w:val="000000"/>
          <w:sz w:val="28"/>
          <w:szCs w:val="28"/>
          <w:vertAlign w:val="subscript"/>
          <w:lang w:val="en-US"/>
        </w:rPr>
        <w:t>3</w:t>
      </w:r>
      <w:r>
        <w:rPr>
          <w:color w:val="000000"/>
          <w:sz w:val="28"/>
          <w:szCs w:val="28"/>
          <w:lang w:val="en-US"/>
        </w:rPr>
        <w:t>COO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 Na</w:t>
      </w:r>
      <w:r>
        <w:rPr>
          <w:color w:val="000000"/>
          <w:sz w:val="28"/>
          <w:szCs w:val="28"/>
          <w:vertAlign w:val="subscript"/>
        </w:rPr>
        <w:t>3</w:t>
      </w:r>
      <w:r>
        <w:rPr>
          <w:color w:val="000000"/>
          <w:sz w:val="28"/>
          <w:szCs w:val="28"/>
        </w:rPr>
        <w:t>PO</w:t>
      </w:r>
      <w:r>
        <w:rPr>
          <w:color w:val="000000"/>
          <w:sz w:val="28"/>
          <w:szCs w:val="28"/>
          <w:vertAlign w:val="subscript"/>
        </w:rPr>
        <w:t>4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 Na</w:t>
      </w:r>
      <w:r>
        <w:rPr>
          <w:color w:val="000000"/>
          <w:sz w:val="28"/>
          <w:szCs w:val="28"/>
          <w:vertAlign w:val="subscript"/>
        </w:rPr>
        <w:t>3</w:t>
      </w:r>
      <w:r>
        <w:rPr>
          <w:color w:val="000000"/>
          <w:sz w:val="28"/>
          <w:szCs w:val="28"/>
        </w:rPr>
        <w:t>AsО</w:t>
      </w:r>
      <w:r>
        <w:rPr>
          <w:color w:val="000000"/>
          <w:sz w:val="28"/>
          <w:szCs w:val="28"/>
          <w:vertAlign w:val="subscript"/>
        </w:rPr>
        <w:t>4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12. Раствор калия йодида титруют стандартным раствором серебра нитрата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(прямое титрование). Выберите индикатор: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A. </w:t>
      </w:r>
      <w:proofErr w:type="gramStart"/>
      <w:r>
        <w:rPr>
          <w:color w:val="000000"/>
          <w:sz w:val="28"/>
          <w:szCs w:val="28"/>
        </w:rPr>
        <w:t>Железо-аммонийные</w:t>
      </w:r>
      <w:proofErr w:type="gramEnd"/>
      <w:r>
        <w:rPr>
          <w:color w:val="000000"/>
          <w:sz w:val="28"/>
          <w:szCs w:val="28"/>
        </w:rPr>
        <w:t xml:space="preserve"> квасцы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B. Калия хромат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C. </w:t>
      </w:r>
      <w:proofErr w:type="spellStart"/>
      <w:r>
        <w:rPr>
          <w:color w:val="000000"/>
          <w:sz w:val="28"/>
          <w:szCs w:val="28"/>
        </w:rPr>
        <w:t>Флуоресцеин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 Натрия арсенат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E. </w:t>
      </w:r>
      <w:proofErr w:type="spellStart"/>
      <w:r>
        <w:rPr>
          <w:color w:val="000000"/>
          <w:sz w:val="28"/>
          <w:szCs w:val="28"/>
        </w:rPr>
        <w:t>Дифенилкарбазон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13. Раствор FeSO</w:t>
      </w:r>
      <w:r>
        <w:rPr>
          <w:color w:val="000000"/>
          <w:sz w:val="28"/>
          <w:szCs w:val="28"/>
          <w:vertAlign w:val="subscript"/>
        </w:rPr>
        <w:t>4</w:t>
      </w:r>
      <w:r>
        <w:rPr>
          <w:color w:val="000000"/>
          <w:sz w:val="28"/>
          <w:szCs w:val="28"/>
        </w:rPr>
        <w:t> титруют стандартным раствором калия перманганата. Для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потенциометрического определения конечной точки титрования в качестве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индикаторного электрода используют: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Медный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B.Хлорсеребряный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C.Стеклянный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 Платиновый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E.Водородный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14. Раствор содержит смесь </w:t>
      </w:r>
      <w:proofErr w:type="spellStart"/>
      <w:r>
        <w:rPr>
          <w:color w:val="000000"/>
          <w:sz w:val="28"/>
          <w:szCs w:val="28"/>
        </w:rPr>
        <w:t>хлороводородной</w:t>
      </w:r>
      <w:proofErr w:type="spellEnd"/>
      <w:r>
        <w:rPr>
          <w:color w:val="000000"/>
          <w:sz w:val="28"/>
          <w:szCs w:val="28"/>
        </w:rPr>
        <w:t xml:space="preserve"> и </w:t>
      </w:r>
      <w:proofErr w:type="gramStart"/>
      <w:r>
        <w:rPr>
          <w:color w:val="000000"/>
          <w:sz w:val="28"/>
          <w:szCs w:val="28"/>
        </w:rPr>
        <w:t>азотной</w:t>
      </w:r>
      <w:proofErr w:type="gramEnd"/>
      <w:r>
        <w:rPr>
          <w:color w:val="000000"/>
          <w:sz w:val="28"/>
          <w:szCs w:val="28"/>
        </w:rPr>
        <w:t xml:space="preserve"> кислот. Предложите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титриметрический метод количественного определения </w:t>
      </w:r>
      <w:proofErr w:type="spellStart"/>
      <w:r>
        <w:rPr>
          <w:color w:val="000000"/>
          <w:sz w:val="28"/>
          <w:szCs w:val="28"/>
        </w:rPr>
        <w:t>хлороводородной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кислоты: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Комплексонометрия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B.Аргентометрия</w:t>
      </w:r>
      <w:proofErr w:type="spellEnd"/>
      <w:r>
        <w:rPr>
          <w:color w:val="000000"/>
          <w:sz w:val="28"/>
          <w:szCs w:val="28"/>
        </w:rPr>
        <w:t xml:space="preserve"> (по Мору)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C. </w:t>
      </w:r>
      <w:proofErr w:type="spellStart"/>
      <w:r>
        <w:rPr>
          <w:color w:val="000000"/>
          <w:sz w:val="28"/>
          <w:szCs w:val="28"/>
        </w:rPr>
        <w:t>Меркурометрия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 Кислотно-основное титрование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E.Цериметрия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15. Концентрацию аммиака и натрия гидроксида в анализируемом растворе определят методом потенциометрического титрования. Выберите индикаторный электрод: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Платиновый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B. Стеклянный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C.Серебряный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D.Хлорсеребряный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E.Цинковый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16. Концентрацию стрептоцида определяют методом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броматометрического</w:t>
      </w:r>
      <w:proofErr w:type="spellEnd"/>
      <w:r>
        <w:rPr>
          <w:color w:val="000000"/>
          <w:sz w:val="28"/>
          <w:szCs w:val="28"/>
        </w:rPr>
        <w:t xml:space="preserve"> титрования. Выберите индикатор: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A.Дифенилкарбазон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B.Фенолфталеин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C.Флуоресцеин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 Метиловый оранжевый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E.Мурексид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17. На анализ поступил раствор калия дихромата. Укажите, какой физико-химический метод анализа был использован для его количественного определения: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Турбидиметрический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B.Флуориметрический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C.Поляриметрический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D.Кулонометрический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 Спектрофотометрический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18. Укажите из какого металла изготовлены электроды кондуктометрической ячейки для кондуктометрического титрования раствора </w:t>
      </w:r>
      <w:proofErr w:type="spellStart"/>
      <w:r>
        <w:rPr>
          <w:color w:val="000000"/>
          <w:sz w:val="28"/>
          <w:szCs w:val="28"/>
        </w:rPr>
        <w:t>NaCI</w:t>
      </w:r>
      <w:proofErr w:type="spellEnd"/>
      <w:r>
        <w:rPr>
          <w:color w:val="000000"/>
          <w:sz w:val="28"/>
          <w:szCs w:val="28"/>
        </w:rPr>
        <w:t xml:space="preserve"> стандартным раствором AgNO</w:t>
      </w:r>
      <w:r>
        <w:rPr>
          <w:color w:val="000000"/>
          <w:sz w:val="28"/>
          <w:szCs w:val="28"/>
          <w:vertAlign w:val="subscript"/>
        </w:rPr>
        <w:t>3</w:t>
      </w:r>
      <w:proofErr w:type="gramStart"/>
      <w:r>
        <w:rPr>
          <w:color w:val="000000"/>
          <w:sz w:val="28"/>
          <w:szCs w:val="28"/>
        </w:rPr>
        <w:t> :</w:t>
      </w:r>
      <w:proofErr w:type="gram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Кадмий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B.Медь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C.Цинк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 Платина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E.Свинец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19. Укажите, в какой среде следует выполнять определение галогенид-ионов по методу </w:t>
      </w:r>
      <w:proofErr w:type="spellStart"/>
      <w:r>
        <w:rPr>
          <w:color w:val="000000"/>
          <w:sz w:val="28"/>
          <w:szCs w:val="28"/>
        </w:rPr>
        <w:t>Фольгарда</w:t>
      </w:r>
      <w:proofErr w:type="spellEnd"/>
      <w:proofErr w:type="gramStart"/>
      <w:r>
        <w:rPr>
          <w:color w:val="000000"/>
          <w:sz w:val="28"/>
          <w:szCs w:val="28"/>
        </w:rPr>
        <w:t xml:space="preserve"> :</w:t>
      </w:r>
      <w:proofErr w:type="gram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Нейтральной среде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B. Уксуснокислой среде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 Азотнокислой среде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 Слабощелочной среде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 Сильнощелочной среде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20. Предложите оптимальный экспресс-метод количественного определения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20% раствора MgSO</w:t>
      </w:r>
      <w:r>
        <w:rPr>
          <w:color w:val="000000"/>
          <w:sz w:val="28"/>
          <w:szCs w:val="28"/>
          <w:vertAlign w:val="subscript"/>
        </w:rPr>
        <w:t>4</w:t>
      </w:r>
      <w:proofErr w:type="gramStart"/>
      <w:r>
        <w:rPr>
          <w:color w:val="000000"/>
          <w:sz w:val="28"/>
          <w:szCs w:val="28"/>
        </w:rPr>
        <w:t> :</w:t>
      </w:r>
      <w:proofErr w:type="gram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Фотометрия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B.Поляриметрия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 Рефрактометрия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D.Кондуктометрия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E.Полярография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21. Проба содержит смесь глюкозы и </w:t>
      </w:r>
      <w:proofErr w:type="spellStart"/>
      <w:r>
        <w:rPr>
          <w:color w:val="000000"/>
          <w:sz w:val="28"/>
          <w:szCs w:val="28"/>
        </w:rPr>
        <w:t>маннозы</w:t>
      </w:r>
      <w:proofErr w:type="spellEnd"/>
      <w:r>
        <w:rPr>
          <w:color w:val="000000"/>
          <w:sz w:val="28"/>
          <w:szCs w:val="28"/>
        </w:rPr>
        <w:t xml:space="preserve">. Для идентификации этих веществ </w:t>
      </w:r>
      <w:proofErr w:type="gramStart"/>
      <w:r>
        <w:rPr>
          <w:color w:val="000000"/>
          <w:sz w:val="28"/>
          <w:szCs w:val="28"/>
        </w:rPr>
        <w:t>в</w:t>
      </w:r>
      <w:proofErr w:type="gram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смеси выбран метод: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A. </w:t>
      </w:r>
      <w:proofErr w:type="spellStart"/>
      <w:r>
        <w:rPr>
          <w:color w:val="000000"/>
          <w:sz w:val="28"/>
          <w:szCs w:val="28"/>
        </w:rPr>
        <w:t>Спектрофотометрии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lastRenderedPageBreak/>
        <w:t>B.Поляриметрии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 Хроматографии в тонком слое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D.Потенциометрия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E.Амперометрического</w:t>
      </w:r>
      <w:proofErr w:type="spellEnd"/>
      <w:r>
        <w:rPr>
          <w:color w:val="000000"/>
          <w:sz w:val="28"/>
          <w:szCs w:val="28"/>
        </w:rPr>
        <w:t xml:space="preserve"> титрования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22. Концентрацию уксусной кислоты в анализируемом растворе определяют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методом потенциометрического титрования. Выберите индикаторный электрод: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Медный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B.Цинковый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C.Хлорсеребряный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D.Ртутный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 Стеклянный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23. Предложите метод количественного определения солей железа (II):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A </w:t>
      </w:r>
      <w:proofErr w:type="spellStart"/>
      <w:r>
        <w:rPr>
          <w:color w:val="000000"/>
          <w:sz w:val="28"/>
          <w:szCs w:val="28"/>
        </w:rPr>
        <w:t>Нитритометрия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B.Йодометрия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 .</w:t>
      </w:r>
      <w:proofErr w:type="spellStart"/>
      <w:r>
        <w:rPr>
          <w:color w:val="000000"/>
          <w:sz w:val="28"/>
          <w:szCs w:val="28"/>
        </w:rPr>
        <w:t>Цериметрия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D.Иодхлориметрия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E.Аскорбинометрия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24. Выберите титриметрический метод количественного определение магния сульфата в растворе, приготовленном для инъекций: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A. </w:t>
      </w:r>
      <w:proofErr w:type="spellStart"/>
      <w:r>
        <w:rPr>
          <w:color w:val="000000"/>
          <w:sz w:val="28"/>
          <w:szCs w:val="28"/>
        </w:rPr>
        <w:t>Цериметрия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B.Кислотно</w:t>
      </w:r>
      <w:proofErr w:type="spellEnd"/>
      <w:r>
        <w:rPr>
          <w:color w:val="000000"/>
          <w:sz w:val="28"/>
          <w:szCs w:val="28"/>
        </w:rPr>
        <w:t>-основное титрование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 Комплексонометрия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D.Йодхлориметрия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E.Нитритометрия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25</w:t>
      </w:r>
      <w:proofErr w:type="gramStart"/>
      <w:r>
        <w:rPr>
          <w:color w:val="000000"/>
          <w:sz w:val="28"/>
          <w:szCs w:val="28"/>
        </w:rPr>
        <w:t xml:space="preserve"> В</w:t>
      </w:r>
      <w:proofErr w:type="gramEnd"/>
      <w:r>
        <w:rPr>
          <w:color w:val="000000"/>
          <w:sz w:val="28"/>
          <w:szCs w:val="28"/>
        </w:rPr>
        <w:t xml:space="preserve"> методе </w:t>
      </w:r>
      <w:proofErr w:type="spellStart"/>
      <w:r>
        <w:rPr>
          <w:color w:val="000000"/>
          <w:sz w:val="28"/>
          <w:szCs w:val="28"/>
        </w:rPr>
        <w:t>йодометрии</w:t>
      </w:r>
      <w:proofErr w:type="spellEnd"/>
      <w:r>
        <w:rPr>
          <w:color w:val="000000"/>
          <w:sz w:val="28"/>
          <w:szCs w:val="28"/>
        </w:rPr>
        <w:t xml:space="preserve"> конечную точку титрования определяют с помощью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индикатора крахмала, который при определении окислителей следует прибавлять: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В процессе титрования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B.В начале титрования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C.Когда</w:t>
      </w:r>
      <w:proofErr w:type="spellEnd"/>
      <w:r>
        <w:rPr>
          <w:color w:val="000000"/>
          <w:sz w:val="28"/>
          <w:szCs w:val="28"/>
        </w:rPr>
        <w:t xml:space="preserve"> оттитровано 50% определяемого вещества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D.В точке эквивалентности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 В конце титрования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26. Укажите стандартные вещества, которые используют для стандартизации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титрантов</w:t>
      </w:r>
      <w:proofErr w:type="spellEnd"/>
      <w:r>
        <w:rPr>
          <w:color w:val="000000"/>
          <w:sz w:val="28"/>
          <w:szCs w:val="28"/>
        </w:rPr>
        <w:t xml:space="preserve"> метода алкалиметрии </w:t>
      </w:r>
      <w:proofErr w:type="gramStart"/>
      <w:r>
        <w:rPr>
          <w:color w:val="000000"/>
          <w:sz w:val="28"/>
          <w:szCs w:val="28"/>
        </w:rPr>
        <w:t xml:space="preserve">( </w:t>
      </w:r>
      <w:proofErr w:type="spellStart"/>
      <w:proofErr w:type="gramEnd"/>
      <w:r>
        <w:rPr>
          <w:color w:val="000000"/>
          <w:sz w:val="28"/>
          <w:szCs w:val="28"/>
        </w:rPr>
        <w:t>NaOH</w:t>
      </w:r>
      <w:proofErr w:type="spellEnd"/>
      <w:r>
        <w:rPr>
          <w:color w:val="000000"/>
          <w:sz w:val="28"/>
          <w:szCs w:val="28"/>
        </w:rPr>
        <w:t xml:space="preserve"> , KOH ):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Сульфаниловая и салициловая кислоты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B.Уксусная</w:t>
      </w:r>
      <w:proofErr w:type="spellEnd"/>
      <w:r>
        <w:rPr>
          <w:color w:val="000000"/>
          <w:sz w:val="28"/>
          <w:szCs w:val="28"/>
        </w:rPr>
        <w:t xml:space="preserve"> и янтарная кислоты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C.Муравьиная</w:t>
      </w:r>
      <w:proofErr w:type="spellEnd"/>
      <w:r>
        <w:rPr>
          <w:color w:val="000000"/>
          <w:sz w:val="28"/>
          <w:szCs w:val="28"/>
        </w:rPr>
        <w:t xml:space="preserve"> и уксусная кислоты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D.Сульфаниловая</w:t>
      </w:r>
      <w:proofErr w:type="spellEnd"/>
      <w:r>
        <w:rPr>
          <w:color w:val="000000"/>
          <w:sz w:val="28"/>
          <w:szCs w:val="28"/>
        </w:rPr>
        <w:t xml:space="preserve"> и щавелевая кислоты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E. Щавелевая и янтарная кислоты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27. Выберите посуду, которую используют в титриметрических методах анализа </w:t>
      </w:r>
      <w:proofErr w:type="gramStart"/>
      <w:r>
        <w:rPr>
          <w:color w:val="000000"/>
          <w:sz w:val="28"/>
          <w:szCs w:val="28"/>
        </w:rPr>
        <w:t>для</w:t>
      </w:r>
      <w:proofErr w:type="gram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измерения объемов вспомогательных реагентов: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A. Бюретка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B.Мерная</w:t>
      </w:r>
      <w:proofErr w:type="spellEnd"/>
      <w:r>
        <w:rPr>
          <w:color w:val="000000"/>
          <w:sz w:val="28"/>
          <w:szCs w:val="28"/>
        </w:rPr>
        <w:t xml:space="preserve"> колба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 Мерный цилиндр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D.Пипетка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E.Коническая</w:t>
      </w:r>
      <w:proofErr w:type="spellEnd"/>
      <w:r>
        <w:rPr>
          <w:color w:val="000000"/>
          <w:sz w:val="28"/>
          <w:szCs w:val="28"/>
        </w:rPr>
        <w:t xml:space="preserve"> колба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28. Выберите посуду, которую используют в титриметрических методах анализа </w:t>
      </w:r>
      <w:proofErr w:type="gramStart"/>
      <w:r>
        <w:rPr>
          <w:color w:val="000000"/>
          <w:sz w:val="28"/>
          <w:szCs w:val="28"/>
        </w:rPr>
        <w:t>для</w:t>
      </w:r>
      <w:proofErr w:type="gram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измерения точного объема </w:t>
      </w:r>
      <w:proofErr w:type="spellStart"/>
      <w:r>
        <w:rPr>
          <w:color w:val="000000"/>
          <w:sz w:val="28"/>
          <w:szCs w:val="28"/>
        </w:rPr>
        <w:t>титранта</w:t>
      </w:r>
      <w:proofErr w:type="spellEnd"/>
      <w:r>
        <w:rPr>
          <w:color w:val="000000"/>
          <w:sz w:val="28"/>
          <w:szCs w:val="28"/>
        </w:rPr>
        <w:t>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A. Мерный цилиндр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B.Пипетка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C.Мерная</w:t>
      </w:r>
      <w:proofErr w:type="spellEnd"/>
      <w:r>
        <w:rPr>
          <w:color w:val="000000"/>
          <w:sz w:val="28"/>
          <w:szCs w:val="28"/>
        </w:rPr>
        <w:t xml:space="preserve"> колба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D. Бюретка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E.Мензурка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29. Борную кислоту (Ка= 5,8.10</w:t>
      </w:r>
      <w:r>
        <w:rPr>
          <w:color w:val="000000"/>
          <w:sz w:val="28"/>
          <w:szCs w:val="28"/>
          <w:vertAlign w:val="superscript"/>
        </w:rPr>
        <w:t>-10</w:t>
      </w:r>
      <w:r>
        <w:rPr>
          <w:color w:val="000000"/>
          <w:sz w:val="28"/>
          <w:szCs w:val="28"/>
        </w:rPr>
        <w:t>) в водном растворе в присутствии глицерина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можно определять методом: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A. </w:t>
      </w:r>
      <w:proofErr w:type="spellStart"/>
      <w:r>
        <w:rPr>
          <w:color w:val="000000"/>
          <w:sz w:val="28"/>
          <w:szCs w:val="28"/>
        </w:rPr>
        <w:t>Йодометрии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B.Ацидиметрии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C. Алкалиметрии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D.Перманганатометрии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E.Цериметрии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30. При определении </w:t>
      </w:r>
      <w:proofErr w:type="spellStart"/>
      <w:r>
        <w:rPr>
          <w:color w:val="000000"/>
          <w:sz w:val="28"/>
          <w:szCs w:val="28"/>
        </w:rPr>
        <w:t>KBr</w:t>
      </w:r>
      <w:proofErr w:type="spellEnd"/>
      <w:r>
        <w:rPr>
          <w:color w:val="000000"/>
          <w:sz w:val="28"/>
          <w:szCs w:val="28"/>
        </w:rPr>
        <w:t xml:space="preserve"> в лекарственной форме методом Мора, в качестве индикатора используют: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A </w:t>
      </w:r>
      <w:proofErr w:type="spellStart"/>
      <w:r>
        <w:rPr>
          <w:color w:val="000000"/>
          <w:sz w:val="28"/>
          <w:szCs w:val="28"/>
        </w:rPr>
        <w:t>Флуоресцеин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B.Железа</w:t>
      </w:r>
      <w:proofErr w:type="spellEnd"/>
      <w:r>
        <w:rPr>
          <w:color w:val="000000"/>
          <w:sz w:val="28"/>
          <w:szCs w:val="28"/>
        </w:rPr>
        <w:t xml:space="preserve"> (III) </w:t>
      </w:r>
      <w:proofErr w:type="spellStart"/>
      <w:r>
        <w:rPr>
          <w:color w:val="000000"/>
          <w:sz w:val="28"/>
          <w:szCs w:val="28"/>
        </w:rPr>
        <w:t>тиоцианат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C..Калия</w:t>
      </w:r>
      <w:proofErr w:type="spellEnd"/>
      <w:r>
        <w:rPr>
          <w:color w:val="000000"/>
          <w:sz w:val="28"/>
          <w:szCs w:val="28"/>
        </w:rPr>
        <w:t xml:space="preserve"> хромат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D.Мурексид</w:t>
      </w:r>
      <w:proofErr w:type="spell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E.Тропеолин</w:t>
      </w:r>
      <w:proofErr w:type="spellEnd"/>
      <w:r>
        <w:rPr>
          <w:color w:val="000000"/>
          <w:sz w:val="28"/>
          <w:szCs w:val="28"/>
        </w:rPr>
        <w:t xml:space="preserve"> ОО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EB5C04" w:rsidRDefault="00EB5C04" w:rsidP="00EB5C04">
      <w:pPr>
        <w:spacing w:before="100" w:beforeAutospacing="1" w:after="100" w:afterAutospacing="1"/>
        <w:rPr>
          <w:b/>
          <w:color w:val="000000"/>
          <w:sz w:val="28"/>
          <w:szCs w:val="28"/>
        </w:rPr>
      </w:pPr>
      <w:r>
        <w:rPr>
          <w:b/>
          <w:color w:val="000000"/>
          <w:kern w:val="36"/>
          <w:sz w:val="28"/>
          <w:szCs w:val="28"/>
        </w:rPr>
        <w:t>Тема 4.1. Хроматография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EB5C04" w:rsidRDefault="00EB5C04" w:rsidP="00EB5C04">
      <w:pPr>
        <w:numPr>
          <w:ilvl w:val="0"/>
          <w:numId w:val="22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Объекты анализа в методе </w:t>
      </w:r>
      <w:proofErr w:type="spellStart"/>
      <w:r>
        <w:rPr>
          <w:color w:val="000000"/>
          <w:sz w:val="28"/>
          <w:szCs w:val="28"/>
        </w:rPr>
        <w:t>фотоэлектроколориметрия</w:t>
      </w:r>
      <w:proofErr w:type="spellEnd"/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Окрашенные коллоидные растворы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Безводные истинные растворы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Истинные окрашенные растворы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Бесцветные истинные растворы</w:t>
      </w:r>
    </w:p>
    <w:p w:rsidR="00EB5C04" w:rsidRDefault="00EB5C04" w:rsidP="00EB5C04">
      <w:pPr>
        <w:numPr>
          <w:ilvl w:val="0"/>
          <w:numId w:val="23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спектральных методах анализа </w:t>
      </w:r>
      <w:proofErr w:type="spellStart"/>
      <w:r>
        <w:rPr>
          <w:color w:val="000000"/>
          <w:sz w:val="28"/>
          <w:szCs w:val="28"/>
        </w:rPr>
        <w:t>величиной</w:t>
      </w:r>
      <w:proofErr w:type="gramStart"/>
      <w:r>
        <w:rPr>
          <w:color w:val="000000"/>
          <w:sz w:val="28"/>
          <w:szCs w:val="28"/>
        </w:rPr>
        <w:t>,п</w:t>
      </w:r>
      <w:proofErr w:type="gramEnd"/>
      <w:r>
        <w:rPr>
          <w:color w:val="000000"/>
          <w:sz w:val="28"/>
          <w:szCs w:val="28"/>
        </w:rPr>
        <w:t>ропорциональной</w:t>
      </w:r>
      <w:proofErr w:type="spellEnd"/>
      <w:r>
        <w:rPr>
          <w:color w:val="000000"/>
          <w:sz w:val="28"/>
          <w:szCs w:val="28"/>
        </w:rPr>
        <w:t xml:space="preserve"> количеству определяемого вещества, является…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Сила тока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Оптическая плотность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Напряженность поля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Элетродный</w:t>
      </w:r>
      <w:proofErr w:type="spellEnd"/>
      <w:r>
        <w:rPr>
          <w:color w:val="000000"/>
          <w:sz w:val="28"/>
          <w:szCs w:val="28"/>
        </w:rPr>
        <w:t xml:space="preserve"> потенциал</w:t>
      </w:r>
    </w:p>
    <w:p w:rsidR="00EB5C04" w:rsidRDefault="00EB5C04" w:rsidP="00EB5C04">
      <w:pPr>
        <w:numPr>
          <w:ilvl w:val="0"/>
          <w:numId w:val="24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Угол вращения </w:t>
      </w:r>
      <w:proofErr w:type="spellStart"/>
      <w:r>
        <w:rPr>
          <w:color w:val="000000"/>
          <w:sz w:val="28"/>
          <w:szCs w:val="28"/>
        </w:rPr>
        <w:t>плоскополяризованного</w:t>
      </w:r>
      <w:proofErr w:type="spellEnd"/>
      <w:r>
        <w:rPr>
          <w:color w:val="000000"/>
          <w:sz w:val="28"/>
          <w:szCs w:val="28"/>
        </w:rPr>
        <w:t xml:space="preserve"> света при увеличении толщины слоя раствора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Не изменяется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Сначала увеличивается, затем </w:t>
      </w:r>
      <w:proofErr w:type="spellStart"/>
      <w:r>
        <w:rPr>
          <w:color w:val="000000"/>
          <w:sz w:val="28"/>
          <w:szCs w:val="28"/>
        </w:rPr>
        <w:t>уменшается</w:t>
      </w:r>
      <w:proofErr w:type="spellEnd"/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Увеличивается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Уменшается</w:t>
      </w:r>
      <w:proofErr w:type="spellEnd"/>
    </w:p>
    <w:p w:rsidR="00EB5C04" w:rsidRDefault="00EB5C04" w:rsidP="00EB5C04">
      <w:pPr>
        <w:numPr>
          <w:ilvl w:val="0"/>
          <w:numId w:val="25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Устройства приборов для </w:t>
      </w:r>
      <w:proofErr w:type="spellStart"/>
      <w:r>
        <w:rPr>
          <w:color w:val="000000"/>
          <w:sz w:val="28"/>
          <w:szCs w:val="28"/>
        </w:rPr>
        <w:t>монохроматизации</w:t>
      </w:r>
      <w:proofErr w:type="spellEnd"/>
      <w:r>
        <w:rPr>
          <w:color w:val="000000"/>
          <w:sz w:val="28"/>
          <w:szCs w:val="28"/>
        </w:rPr>
        <w:t xml:space="preserve"> света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Диафрагма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Призма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Светофильтр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Фотоэлемент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Рефлектор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Линза</w:t>
      </w:r>
    </w:p>
    <w:p w:rsidR="00EB5C04" w:rsidRDefault="00EB5C04" w:rsidP="00EB5C04">
      <w:pPr>
        <w:numPr>
          <w:ilvl w:val="0"/>
          <w:numId w:val="26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Дисперсия света – это зависимость показателя преломления </w:t>
      </w:r>
      <w:proofErr w:type="gramStart"/>
      <w:r>
        <w:rPr>
          <w:color w:val="000000"/>
          <w:sz w:val="28"/>
          <w:szCs w:val="28"/>
        </w:rPr>
        <w:t>от</w:t>
      </w:r>
      <w:proofErr w:type="gramEnd"/>
      <w:r>
        <w:rPr>
          <w:color w:val="000000"/>
          <w:sz w:val="28"/>
          <w:szCs w:val="28"/>
        </w:rPr>
        <w:t xml:space="preserve"> …..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Температуры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Концентрации раствора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Диэлектрической проницаемости раствора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Длины волны света</w:t>
      </w:r>
    </w:p>
    <w:p w:rsidR="00EB5C04" w:rsidRDefault="00EB5C04" w:rsidP="00EB5C04">
      <w:pPr>
        <w:numPr>
          <w:ilvl w:val="0"/>
          <w:numId w:val="27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Объекты потенциометрического анализа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Этиловый спирт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Сахароза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Уксусная кислота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Толуол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Хлорид натрия</w:t>
      </w:r>
    </w:p>
    <w:p w:rsidR="00EB5C04" w:rsidRDefault="00EB5C04" w:rsidP="00EB5C04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определен</w:t>
      </w:r>
      <w:proofErr w:type="gramStart"/>
      <w:r>
        <w:rPr>
          <w:color w:val="000000"/>
          <w:sz w:val="28"/>
          <w:szCs w:val="28"/>
        </w:rPr>
        <w:t>ии ио</w:t>
      </w:r>
      <w:proofErr w:type="gramEnd"/>
      <w:r>
        <w:rPr>
          <w:color w:val="000000"/>
          <w:sz w:val="28"/>
          <w:szCs w:val="28"/>
        </w:rPr>
        <w:t>нов Н</w:t>
      </w:r>
      <w:r>
        <w:rPr>
          <w:color w:val="000000"/>
          <w:sz w:val="28"/>
          <w:szCs w:val="28"/>
          <w:vertAlign w:val="superscript"/>
        </w:rPr>
        <w:t>+</w:t>
      </w:r>
      <w:r>
        <w:rPr>
          <w:color w:val="000000"/>
          <w:sz w:val="28"/>
          <w:szCs w:val="28"/>
        </w:rPr>
        <w:t> потенциометрическим методом в качестве индикаторного электрода используют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рН – стеклянный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хлорид – серебряный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серебряный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платиновый</w:t>
      </w:r>
    </w:p>
    <w:p w:rsidR="00EB5C04" w:rsidRDefault="00EB5C04" w:rsidP="00EB5C04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Метод определения веществ, основанный на их различной способности адсорбироваться, называется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Топографией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Хроматографией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Спектрографией</w:t>
      </w:r>
      <w:proofErr w:type="spellEnd"/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Полярографией</w:t>
      </w:r>
    </w:p>
    <w:p w:rsidR="00EB5C04" w:rsidRDefault="00EB5C04" w:rsidP="00EB5C04">
      <w:pPr>
        <w:numPr>
          <w:ilvl w:val="0"/>
          <w:numId w:val="30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Анионит – это ионообменник, на поверхности которого происходит обмен…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Катионами и анионами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Катионами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Анионами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Сначала анионами, затем катионами</w:t>
      </w:r>
    </w:p>
    <w:p w:rsidR="00EB5C04" w:rsidRDefault="00EB5C04" w:rsidP="00EB5C04">
      <w:pPr>
        <w:numPr>
          <w:ilvl w:val="0"/>
          <w:numId w:val="31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Устройство в </w:t>
      </w:r>
      <w:proofErr w:type="spellStart"/>
      <w:r>
        <w:rPr>
          <w:color w:val="000000"/>
          <w:sz w:val="28"/>
          <w:szCs w:val="28"/>
        </w:rPr>
        <w:t>фотоэлектроколориметре</w:t>
      </w:r>
      <w:proofErr w:type="spellEnd"/>
      <w:r>
        <w:rPr>
          <w:color w:val="000000"/>
          <w:sz w:val="28"/>
          <w:szCs w:val="28"/>
        </w:rPr>
        <w:t xml:space="preserve"> для </w:t>
      </w:r>
      <w:proofErr w:type="spellStart"/>
      <w:r>
        <w:rPr>
          <w:color w:val="000000"/>
          <w:sz w:val="28"/>
          <w:szCs w:val="28"/>
        </w:rPr>
        <w:t>монохроматизации</w:t>
      </w:r>
      <w:proofErr w:type="spellEnd"/>
      <w:r>
        <w:rPr>
          <w:color w:val="000000"/>
          <w:sz w:val="28"/>
          <w:szCs w:val="28"/>
        </w:rPr>
        <w:t xml:space="preserve"> света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Дифракционная решетка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Монохроматор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Светофильтр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Диафрагма</w:t>
      </w:r>
    </w:p>
    <w:p w:rsidR="00EB5C04" w:rsidRDefault="00EB5C04" w:rsidP="00EB5C04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Физическое явление, на котором основана работа рефрактометра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Поглощение света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Полное внутреннее отражение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Рефракция света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Дисперсия света</w:t>
      </w:r>
    </w:p>
    <w:p w:rsidR="00EB5C04" w:rsidRDefault="00EB5C04" w:rsidP="00EB5C04">
      <w:pPr>
        <w:numPr>
          <w:ilvl w:val="0"/>
          <w:numId w:val="33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величину показателя преломления раствора оказывают влияние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Объем раствора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Длина волны падающего света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Температура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13.Методы анализа, основанные на способности вещества поглощать свет определенной длины волны, называются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Спектрофотометрическими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Радиометрическими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Потенциометрическими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Фотоэмиссионными</w:t>
      </w:r>
    </w:p>
    <w:p w:rsidR="00EB5C04" w:rsidRDefault="00EB5C04" w:rsidP="00EB5C04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Индикаторный электрод в </w:t>
      </w:r>
      <w:proofErr w:type="spellStart"/>
      <w:r>
        <w:rPr>
          <w:color w:val="000000"/>
          <w:sz w:val="28"/>
          <w:szCs w:val="28"/>
        </w:rPr>
        <w:t>окислительно</w:t>
      </w:r>
      <w:proofErr w:type="spellEnd"/>
      <w:r>
        <w:rPr>
          <w:color w:val="000000"/>
          <w:sz w:val="28"/>
          <w:szCs w:val="28"/>
        </w:rPr>
        <w:t>-восстановительных реакциях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Стеклянный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Платиновый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Хлорид — серебряный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Ионоселективный</w:t>
      </w:r>
    </w:p>
    <w:p w:rsidR="00EB5C04" w:rsidRDefault="00EB5C04" w:rsidP="00EB5C04">
      <w:pPr>
        <w:numPr>
          <w:ilvl w:val="0"/>
          <w:numId w:val="35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Для получения </w:t>
      </w:r>
      <w:proofErr w:type="spellStart"/>
      <w:r>
        <w:rPr>
          <w:color w:val="000000"/>
          <w:sz w:val="28"/>
          <w:szCs w:val="28"/>
        </w:rPr>
        <w:t>деионизированной</w:t>
      </w:r>
      <w:proofErr w:type="spellEnd"/>
      <w:r>
        <w:rPr>
          <w:color w:val="000000"/>
          <w:sz w:val="28"/>
          <w:szCs w:val="28"/>
        </w:rPr>
        <w:t xml:space="preserve"> (не содержащей ионов) воды чаще других используется метод…..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Сублимации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Экстракции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Перекристаллизации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Ионообменной хроматографии</w:t>
      </w:r>
    </w:p>
    <w:p w:rsidR="00EB5C04" w:rsidRDefault="00EB5C04" w:rsidP="00EB5C04">
      <w:pPr>
        <w:numPr>
          <w:ilvl w:val="0"/>
          <w:numId w:val="36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Координаты кривой амперометрического титрования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I = f(E)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 = f(V)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 = f(V)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 = f(I)</w:t>
      </w:r>
    </w:p>
    <w:p w:rsidR="00EB5C04" w:rsidRDefault="00EB5C04" w:rsidP="00EB5C04">
      <w:pPr>
        <w:numPr>
          <w:ilvl w:val="0"/>
          <w:numId w:val="37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Параметр, по которому идентифицируют вещества в газовой хроматографии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Температура кипения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Площадь </w:t>
      </w:r>
      <w:proofErr w:type="spellStart"/>
      <w:r>
        <w:rPr>
          <w:color w:val="000000"/>
          <w:sz w:val="28"/>
          <w:szCs w:val="28"/>
        </w:rPr>
        <w:t>хроматографического</w:t>
      </w:r>
      <w:proofErr w:type="spellEnd"/>
      <w:r>
        <w:rPr>
          <w:color w:val="000000"/>
          <w:sz w:val="28"/>
          <w:szCs w:val="28"/>
        </w:rPr>
        <w:t xml:space="preserve"> пика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Время удерживания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Высота </w:t>
      </w:r>
      <w:proofErr w:type="spellStart"/>
      <w:r>
        <w:rPr>
          <w:color w:val="000000"/>
          <w:sz w:val="28"/>
          <w:szCs w:val="28"/>
        </w:rPr>
        <w:t>хроматографического</w:t>
      </w:r>
      <w:proofErr w:type="spellEnd"/>
      <w:r>
        <w:rPr>
          <w:color w:val="000000"/>
          <w:sz w:val="28"/>
          <w:szCs w:val="28"/>
        </w:rPr>
        <w:t xml:space="preserve"> пика</w:t>
      </w:r>
    </w:p>
    <w:p w:rsidR="00EB5C04" w:rsidRDefault="00EB5C04" w:rsidP="00EB5C04">
      <w:pPr>
        <w:numPr>
          <w:ilvl w:val="0"/>
          <w:numId w:val="38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Назначение компенсатора в рефрактометре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Выделение узкого пучка света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Устранение дисперсии света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Отражение света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Раздвоение светового потока</w:t>
      </w:r>
    </w:p>
    <w:p w:rsidR="00EB5C04" w:rsidRDefault="00EB5C04" w:rsidP="00EB5C04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Перевод вещества в атомарное состояние чаще всего осуществляется с использованием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Радиочастоты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Ультразвука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Высокого давления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Пламени</w:t>
      </w:r>
    </w:p>
    <w:p w:rsidR="00EB5C04" w:rsidRDefault="00EB5C04" w:rsidP="00EB5C04">
      <w:pPr>
        <w:numPr>
          <w:ilvl w:val="0"/>
          <w:numId w:val="40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Индикаторным параметром для установления качественного состава веще</w:t>
      </w:r>
      <w:proofErr w:type="gramStart"/>
      <w:r>
        <w:rPr>
          <w:color w:val="000000"/>
          <w:sz w:val="28"/>
          <w:szCs w:val="28"/>
        </w:rPr>
        <w:t>ств сп</w:t>
      </w:r>
      <w:proofErr w:type="gramEnd"/>
      <w:r>
        <w:rPr>
          <w:color w:val="000000"/>
          <w:sz w:val="28"/>
          <w:szCs w:val="28"/>
        </w:rPr>
        <w:t>ектральным методами является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Оптическая плотность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Интенсивность линии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Сила тока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Длина волны</w:t>
      </w:r>
    </w:p>
    <w:p w:rsidR="00EB5C04" w:rsidRDefault="00EB5C04" w:rsidP="00EB5C04">
      <w:pPr>
        <w:numPr>
          <w:ilvl w:val="0"/>
          <w:numId w:val="41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Объекты анализа в методе прямой потенциометрии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Смесь спиртов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НС</w:t>
      </w:r>
      <w:proofErr w:type="gramStart"/>
      <w:r>
        <w:rPr>
          <w:b/>
          <w:bCs/>
          <w:color w:val="000000"/>
          <w:sz w:val="28"/>
          <w:szCs w:val="28"/>
        </w:rPr>
        <w:t>L</w:t>
      </w:r>
      <w:proofErr w:type="gramEnd"/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Сахароза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Ацетон</w:t>
      </w:r>
    </w:p>
    <w:p w:rsidR="00EB5C04" w:rsidRDefault="00EB5C04" w:rsidP="00EB5C04">
      <w:pPr>
        <w:numPr>
          <w:ilvl w:val="0"/>
          <w:numId w:val="42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Координаты </w:t>
      </w:r>
      <w:proofErr w:type="spellStart"/>
      <w:r>
        <w:rPr>
          <w:color w:val="000000"/>
          <w:sz w:val="28"/>
          <w:szCs w:val="28"/>
        </w:rPr>
        <w:t>градуировочного</w:t>
      </w:r>
      <w:proofErr w:type="spellEnd"/>
      <w:r>
        <w:rPr>
          <w:color w:val="000000"/>
          <w:sz w:val="28"/>
          <w:szCs w:val="28"/>
        </w:rPr>
        <w:t xml:space="preserve"> графика в </w:t>
      </w:r>
      <w:proofErr w:type="spellStart"/>
      <w:r>
        <w:rPr>
          <w:color w:val="000000"/>
          <w:sz w:val="28"/>
          <w:szCs w:val="28"/>
        </w:rPr>
        <w:t>вольтамперометрии</w:t>
      </w:r>
      <w:proofErr w:type="spellEnd"/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I = f(V)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 = f(E)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I = f(C)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E =f(C)</w:t>
      </w:r>
    </w:p>
    <w:p w:rsidR="00EB5C04" w:rsidRDefault="00EB5C04" w:rsidP="00EB5C04">
      <w:pPr>
        <w:numPr>
          <w:ilvl w:val="0"/>
          <w:numId w:val="43"/>
        </w:num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Спектральные методы анализа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Хроматографический</w:t>
      </w:r>
      <w:proofErr w:type="spellEnd"/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Потенциометрический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Фотометрический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r>
        <w:rPr>
          <w:b/>
          <w:bCs/>
          <w:color w:val="000000"/>
          <w:sz w:val="28"/>
          <w:szCs w:val="28"/>
        </w:rPr>
        <w:t>Полярографический</w:t>
      </w:r>
      <w:proofErr w:type="spellEnd"/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Пламенно – эмиссионный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24.Источник возбуждения атомов в пламенной фотометрии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Искра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Дуга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Пламя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Плазмотрон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25.В основе потенциометрического метода анализа находится уравнение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proofErr w:type="spellStart"/>
      <w:proofErr w:type="gramStart"/>
      <w:r>
        <w:rPr>
          <w:color w:val="000000"/>
          <w:sz w:val="28"/>
          <w:szCs w:val="28"/>
        </w:rPr>
        <w:t>Бугера</w:t>
      </w:r>
      <w:proofErr w:type="spellEnd"/>
      <w:r>
        <w:rPr>
          <w:color w:val="000000"/>
          <w:sz w:val="28"/>
          <w:szCs w:val="28"/>
        </w:rPr>
        <w:t>-Ламберта</w:t>
      </w:r>
      <w:proofErr w:type="gramEnd"/>
      <w:r>
        <w:rPr>
          <w:color w:val="000000"/>
          <w:sz w:val="28"/>
          <w:szCs w:val="28"/>
        </w:rPr>
        <w:t xml:space="preserve"> – </w:t>
      </w:r>
      <w:proofErr w:type="spellStart"/>
      <w:r>
        <w:rPr>
          <w:color w:val="000000"/>
          <w:sz w:val="28"/>
          <w:szCs w:val="28"/>
        </w:rPr>
        <w:t>Бера</w:t>
      </w:r>
      <w:proofErr w:type="spellEnd"/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Фарадея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Гиббса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Нернста</w:t>
      </w:r>
    </w:p>
    <w:p w:rsidR="00EB5C04" w:rsidRDefault="00EB5C04" w:rsidP="00EB5C04">
      <w:pPr>
        <w:shd w:val="clear" w:color="auto" w:fill="FFFFFF"/>
        <w:spacing w:before="100" w:beforeAutospacing="1" w:after="100" w:afterAutospacing="1"/>
        <w:rPr>
          <w:color w:val="000000"/>
          <w:sz w:val="28"/>
          <w:szCs w:val="28"/>
        </w:rPr>
      </w:pPr>
    </w:p>
    <w:p w:rsidR="00EB5C04" w:rsidRDefault="00EB5C04" w:rsidP="00EB5C04">
      <w:pPr>
        <w:spacing w:before="100" w:beforeAutospacing="1" w:after="100" w:afterAutospacing="1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Тема 4.2. Фотометрический метод анализа</w:t>
      </w:r>
    </w:p>
    <w:p w:rsidR="00EB5C04" w:rsidRDefault="00EB5C04" w:rsidP="00EB5C04">
      <w:pPr>
        <w:spacing w:before="100" w:beforeAutospacing="1" w:after="100" w:afterAutospacing="1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Вопросы к тестированию по теме:</w:t>
      </w:r>
    </w:p>
    <w:p w:rsidR="00EB5C04" w:rsidRDefault="00EB5C04" w:rsidP="00EB5C04">
      <w:pPr>
        <w:spacing w:before="100" w:beforeAutospacing="1" w:after="100" w:afterAutospacing="1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«Фотометрические методы анализа»</w:t>
      </w:r>
    </w:p>
    <w:p w:rsidR="00EB5C04" w:rsidRDefault="00EB5C04" w:rsidP="00EB5C04">
      <w:pPr>
        <w:spacing w:before="100" w:beforeAutospacing="1" w:after="100" w:afterAutospacing="1"/>
        <w:jc w:val="right"/>
        <w:rPr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Правильные ответы помечены +</w:t>
      </w:r>
    </w:p>
    <w:p w:rsidR="00EB5C04" w:rsidRDefault="00EB5C04" w:rsidP="00EB5C04">
      <w:pPr>
        <w:numPr>
          <w:ilvl w:val="0"/>
          <w:numId w:val="44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чем основаны фотометрические методы анализа?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на избирательном поглощении света растворами анализируемых соединений,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на отражении света растворами анализируемых соединений,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на свечении, вызванным переходом электрона в возбужденное состояние,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на излучении атомов, содержащихся в анализируемом образце.</w:t>
      </w:r>
    </w:p>
    <w:p w:rsidR="00EB5C04" w:rsidRDefault="00EB5C04" w:rsidP="00EB5C04">
      <w:pPr>
        <w:numPr>
          <w:ilvl w:val="0"/>
          <w:numId w:val="45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Чем отличается спектрофотометрический метод анализа от фотоколориметрического метода?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спектрофотометрический анализ на поглощении </w:t>
      </w:r>
      <w:proofErr w:type="spellStart"/>
      <w:r>
        <w:rPr>
          <w:color w:val="000000"/>
          <w:sz w:val="28"/>
          <w:szCs w:val="28"/>
        </w:rPr>
        <w:t>полихроматичского</w:t>
      </w:r>
      <w:proofErr w:type="spellEnd"/>
      <w:r>
        <w:rPr>
          <w:color w:val="000000"/>
          <w:sz w:val="28"/>
          <w:szCs w:val="28"/>
        </w:rPr>
        <w:t xml:space="preserve"> света,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спектрофотометрический анализ основан на поглощении монохроматического света,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ничем,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– в спектрофотометрическом анализе обходятся без использования светофильтра или монохроматора.</w:t>
      </w:r>
    </w:p>
    <w:p w:rsidR="00EB5C04" w:rsidRDefault="00EB5C04" w:rsidP="00EB5C04">
      <w:pPr>
        <w:numPr>
          <w:ilvl w:val="0"/>
          <w:numId w:val="46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Что такое спектры поглощения?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это графическое изображение поглощаемой световой энергии по длинам волн,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это графическое изображение распределения излучаемой световой энергии по динам волн,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это графическое изображение распределения концентрации определяемого вещества по длинам волн,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это графическое изображение распределения толщины </w:t>
      </w:r>
      <w:proofErr w:type="spellStart"/>
      <w:r>
        <w:rPr>
          <w:color w:val="000000"/>
          <w:sz w:val="28"/>
          <w:szCs w:val="28"/>
        </w:rPr>
        <w:t>светопоглощающего</w:t>
      </w:r>
      <w:proofErr w:type="spellEnd"/>
      <w:r>
        <w:rPr>
          <w:color w:val="000000"/>
          <w:sz w:val="28"/>
          <w:szCs w:val="28"/>
        </w:rPr>
        <w:t xml:space="preserve"> раствора по длинам волн.</w:t>
      </w:r>
    </w:p>
    <w:p w:rsidR="00EB5C04" w:rsidRDefault="00EB5C04" w:rsidP="00EB5C04">
      <w:pPr>
        <w:numPr>
          <w:ilvl w:val="0"/>
          <w:numId w:val="47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Какое уравнение отражает правило </w:t>
      </w:r>
      <w:proofErr w:type="spellStart"/>
      <w:r>
        <w:rPr>
          <w:color w:val="000000"/>
          <w:sz w:val="28"/>
          <w:szCs w:val="28"/>
        </w:rPr>
        <w:t>аддитивности</w:t>
      </w:r>
      <w:proofErr w:type="spellEnd"/>
      <w:r>
        <w:rPr>
          <w:color w:val="000000"/>
          <w:sz w:val="28"/>
          <w:szCs w:val="28"/>
        </w:rPr>
        <w:t xml:space="preserve"> оптической плотности?</w:t>
      </w:r>
    </w:p>
    <w:p w:rsidR="00EB5C04" w:rsidRDefault="00EB5C04" w:rsidP="00EB5C04">
      <w:pPr>
        <w:spacing w:before="100" w:beforeAutospacing="1" w:after="100" w:afterAutospacing="1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1971040" cy="201930"/>
            <wp:effectExtent l="0" t="0" r="0" b="7620"/>
            <wp:docPr id="25" name="Рисунок 25" descr="http://www.studfiles.ru/html/2706/243/html_CUYYHhNO0u.9oCq/img-2BQO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studfiles.ru/html/2706/243/html_CUYYHhNO0u.9oCq/img-2BQOBa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04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291715" cy="237490"/>
            <wp:effectExtent l="0" t="0" r="0" b="0"/>
            <wp:docPr id="24" name="Рисунок 24" descr="http://www.studfiles.ru/html/2706/243/html_CUYYHhNO0u.9oCq/img-hGR9W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www.studfiles.ru/html/2706/243/html_CUYYHhNO0u.9oCq/img-hGR9WV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1995170" cy="427355"/>
            <wp:effectExtent l="0" t="0" r="5080" b="0"/>
            <wp:docPr id="23" name="Рисунок 23" descr="http://www.studfiles.ru/html/2706/243/html_CUYYHhNO0u.9oCq/img-HiU49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www.studfiles.ru/html/2706/243/html_CUYYHhNO0u.9oCq/img-HiU49r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007235" cy="427355"/>
            <wp:effectExtent l="0" t="0" r="0" b="0"/>
            <wp:docPr id="22" name="Рисунок 22" descr="http://www.studfiles.ru/html/2706/243/html_CUYYHhNO0u.9oCq/img-v8OBt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www.studfiles.ru/html/2706/243/html_CUYYHhNO0u.9oCq/img-v8OBt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23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Правильный ответ № 1.</w:t>
      </w:r>
    </w:p>
    <w:p w:rsidR="00EB5C04" w:rsidRDefault="00EB5C04" w:rsidP="00EB5C04">
      <w:pPr>
        <w:numPr>
          <w:ilvl w:val="0"/>
          <w:numId w:val="48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каких случаях используется правило </w:t>
      </w:r>
      <w:proofErr w:type="spellStart"/>
      <w:r>
        <w:rPr>
          <w:color w:val="000000"/>
          <w:sz w:val="28"/>
          <w:szCs w:val="28"/>
        </w:rPr>
        <w:t>аддитивности</w:t>
      </w:r>
      <w:proofErr w:type="spellEnd"/>
      <w:r>
        <w:rPr>
          <w:color w:val="000000"/>
          <w:sz w:val="28"/>
          <w:szCs w:val="28"/>
        </w:rPr>
        <w:t xml:space="preserve"> оптической плотности?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когда каждый компонент поглощает свет в своей области спектра,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когда в растворе присутствует только один компонент, поглощающий свет,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когда в любой области спектра одновременно свет поглощают несколько компонентов и необходимо определить концентрацию каждого из них,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в фотометрических методах анализа правило </w:t>
      </w:r>
      <w:proofErr w:type="spellStart"/>
      <w:r>
        <w:rPr>
          <w:color w:val="000000"/>
          <w:sz w:val="28"/>
          <w:szCs w:val="28"/>
        </w:rPr>
        <w:t>аддитивности</w:t>
      </w:r>
      <w:proofErr w:type="spellEnd"/>
      <w:r>
        <w:rPr>
          <w:color w:val="000000"/>
          <w:sz w:val="28"/>
          <w:szCs w:val="28"/>
        </w:rPr>
        <w:t xml:space="preserve"> не используется.</w:t>
      </w:r>
    </w:p>
    <w:p w:rsidR="00EB5C04" w:rsidRDefault="00EB5C04" w:rsidP="00EB5C04">
      <w:pPr>
        <w:numPr>
          <w:ilvl w:val="0"/>
          <w:numId w:val="49"/>
        </w:numPr>
        <w:spacing w:before="100" w:beforeAutospacing="1" w:after="100" w:afterAutospacing="1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lastRenderedPageBreak/>
        <w:t>Чем объясняется природа спектров поглощения в ультрафиолетовой и видимой областях спектра?</w:t>
      </w:r>
      <w:proofErr w:type="gramEnd"/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числом и перемещением электронов в поглощающих свет молекулах и ионов,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числом атомов, входящих в состав молекул,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колебанием атомных ядер, входящих в состав молекул,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перераспределением энергии между вращением и колебанием ядер в молекулах.</w:t>
      </w:r>
    </w:p>
    <w:p w:rsidR="00EB5C04" w:rsidRDefault="00EB5C04" w:rsidP="00EB5C04">
      <w:pPr>
        <w:numPr>
          <w:ilvl w:val="0"/>
          <w:numId w:val="5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От чего зависит значение молярного коэффициента </w:t>
      </w:r>
      <w:proofErr w:type="spellStart"/>
      <w:r>
        <w:rPr>
          <w:color w:val="000000"/>
          <w:sz w:val="28"/>
          <w:szCs w:val="28"/>
        </w:rPr>
        <w:t>светопоглощения</w:t>
      </w:r>
      <w:proofErr w:type="spellEnd"/>
      <w:r>
        <w:rPr>
          <w:color w:val="000000"/>
          <w:sz w:val="28"/>
          <w:szCs w:val="28"/>
        </w:rPr>
        <w:t>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от концентрации определяемого компонента,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от толщины </w:t>
      </w:r>
      <w:proofErr w:type="spellStart"/>
      <w:r>
        <w:rPr>
          <w:color w:val="000000"/>
          <w:sz w:val="28"/>
          <w:szCs w:val="28"/>
        </w:rPr>
        <w:t>светопоглощающего</w:t>
      </w:r>
      <w:proofErr w:type="spellEnd"/>
      <w:r>
        <w:rPr>
          <w:color w:val="000000"/>
          <w:sz w:val="28"/>
          <w:szCs w:val="28"/>
        </w:rPr>
        <w:t xml:space="preserve"> слоя,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от наличия примесей, присутствующих в растворе,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от природы определяемого компонента.</w:t>
      </w:r>
    </w:p>
    <w:p w:rsidR="00EB5C04" w:rsidRDefault="00EB5C04" w:rsidP="00EB5C04">
      <w:pPr>
        <w:numPr>
          <w:ilvl w:val="0"/>
          <w:numId w:val="51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Каково назначение светофильтров, использующихся в </w:t>
      </w:r>
      <w:proofErr w:type="spellStart"/>
      <w:r>
        <w:rPr>
          <w:color w:val="000000"/>
          <w:sz w:val="28"/>
          <w:szCs w:val="28"/>
        </w:rPr>
        <w:t>фотоколориметрии</w:t>
      </w:r>
      <w:proofErr w:type="spellEnd"/>
      <w:r>
        <w:rPr>
          <w:color w:val="000000"/>
          <w:sz w:val="28"/>
          <w:szCs w:val="28"/>
        </w:rPr>
        <w:t>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светофильтры пропускают световое излучение лишь в определенном интервале длин волн, которое максимально поглощается раствором,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светофильтры пропускают лучи монохроматического света,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светофильтры пропускают лучи полихроматического света,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светофильтры разлагают полихроматический свет на монохроматические составляющие.</w:t>
      </w:r>
    </w:p>
    <w:p w:rsidR="00EB5C04" w:rsidRDefault="00EB5C04" w:rsidP="00EB5C04">
      <w:pPr>
        <w:numPr>
          <w:ilvl w:val="0"/>
          <w:numId w:val="52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Как выглядит основной закон </w:t>
      </w:r>
      <w:proofErr w:type="spellStart"/>
      <w:r>
        <w:rPr>
          <w:color w:val="000000"/>
          <w:sz w:val="28"/>
          <w:szCs w:val="28"/>
        </w:rPr>
        <w:t>светопоглощения</w:t>
      </w:r>
      <w:proofErr w:type="spellEnd"/>
      <w:r>
        <w:rPr>
          <w:color w:val="000000"/>
          <w:sz w:val="28"/>
          <w:szCs w:val="28"/>
        </w:rPr>
        <w:t>?</w:t>
      </w:r>
    </w:p>
    <w:p w:rsidR="00EB5C04" w:rsidRDefault="00EB5C04" w:rsidP="00EB5C04">
      <w:pPr>
        <w:spacing w:before="100" w:beforeAutospacing="1" w:after="100" w:afterAutospacing="1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1068705" cy="260985"/>
            <wp:effectExtent l="0" t="0" r="0" b="5715"/>
            <wp:docPr id="21" name="Рисунок 21" descr="http://www.studfiles.ru/html/2706/243/html_CUYYHhNO0u.9oCq/img-aAHZd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www.studfiles.ru/html/2706/243/html_CUYYHhNO0u.9oCq/img-aAHZdq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1068705" cy="260985"/>
            <wp:effectExtent l="0" t="0" r="0" b="5715"/>
            <wp:docPr id="20" name="Рисунок 20" descr="http://www.studfiles.ru/html/2706/243/html_CUYYHhNO0u.9oCq/img-ON8Wm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www.studfiles.ru/html/2706/243/html_CUYYHhNO0u.9oCq/img-ON8Wm9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1104265" cy="260985"/>
            <wp:effectExtent l="0" t="0" r="635" b="5715"/>
            <wp:docPr id="19" name="Рисунок 19" descr="http://www.studfiles.ru/html/2706/243/html_CUYYHhNO0u.9oCq/img-9iWxu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ww.studfiles.ru/html/2706/243/html_CUYYHhNO0u.9oCq/img-9iWxuu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1116330" cy="260985"/>
            <wp:effectExtent l="0" t="0" r="7620" b="5715"/>
            <wp:docPr id="18" name="Рисунок 18" descr="http://www.studfiles.ru/html/2706/243/html_CUYYHhNO0u.9oCq/img-SJjJO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www.studfiles.ru/html/2706/243/html_CUYYHhNO0u.9oCq/img-SJjJOZ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Правильный ответ № 2</w:t>
      </w:r>
    </w:p>
    <w:p w:rsidR="00EB5C04" w:rsidRDefault="00EB5C04" w:rsidP="00EB5C04">
      <w:pPr>
        <w:numPr>
          <w:ilvl w:val="0"/>
          <w:numId w:val="53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Что является аналитическим сигналом в фотометрических методах анализа?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максимальная длина волны в спектре поглощения,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– ширина спектральной линии,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оптическая плотность раствора,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концентрация определяемых компонентов.</w:t>
      </w:r>
    </w:p>
    <w:p w:rsidR="00EB5C04" w:rsidRDefault="00EB5C04" w:rsidP="00EB5C04">
      <w:pPr>
        <w:numPr>
          <w:ilvl w:val="0"/>
          <w:numId w:val="54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Что понимают под контрастностью фотометрических реакций идентифицируемых соединений?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разность </w:t>
      </w:r>
      <w:proofErr w:type="gramStart"/>
      <w:r>
        <w:rPr>
          <w:color w:val="000000"/>
          <w:sz w:val="28"/>
          <w:szCs w:val="28"/>
        </w:rPr>
        <w:t>длин волн максимумов поглощения идентифицируемых соединений</w:t>
      </w:r>
      <w:proofErr w:type="gramEnd"/>
      <w:r>
        <w:rPr>
          <w:color w:val="000000"/>
          <w:sz w:val="28"/>
          <w:szCs w:val="28"/>
        </w:rPr>
        <w:t>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сумму </w:t>
      </w:r>
      <w:proofErr w:type="gramStart"/>
      <w:r>
        <w:rPr>
          <w:color w:val="000000"/>
          <w:sz w:val="28"/>
          <w:szCs w:val="28"/>
        </w:rPr>
        <w:t>длин волн максимумов поглощения идентифицируемых соединений</w:t>
      </w:r>
      <w:proofErr w:type="gramEnd"/>
      <w:r>
        <w:rPr>
          <w:color w:val="000000"/>
          <w:sz w:val="28"/>
          <w:szCs w:val="28"/>
        </w:rPr>
        <w:t>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максимальную длину волны поглощения определяемого элемента,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разность длин волн поглощения определяемого элемента и примесных элементов, присутствующих в растворе.</w:t>
      </w:r>
    </w:p>
    <w:p w:rsidR="00EB5C04" w:rsidRDefault="00EB5C04" w:rsidP="00EB5C04">
      <w:pPr>
        <w:numPr>
          <w:ilvl w:val="0"/>
          <w:numId w:val="55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Какое из приведенных уравнений используется в методе стандартных добавок?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1235075" cy="427355"/>
            <wp:effectExtent l="0" t="0" r="3175" b="0"/>
            <wp:docPr id="17" name="Рисунок 17" descr="http://www.studfiles.ru/html/2706/243/html_CUYYHhNO0u.9oCq/img-6r7DG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www.studfiles.ru/html/2706/243/html_CUYYHhNO0u.9oCq/img-6r7DGz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1258570" cy="427355"/>
            <wp:effectExtent l="0" t="0" r="0" b="0"/>
            <wp:docPr id="16" name="Рисунок 16" descr="http://www.studfiles.ru/html/2706/243/html_CUYYHhNO0u.9oCq/img-6jzwI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www.studfiles.ru/html/2706/243/html_CUYYHhNO0u.9oCq/img-6jzwIV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7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1258570" cy="427355"/>
            <wp:effectExtent l="0" t="0" r="0" b="0"/>
            <wp:docPr id="15" name="Рисунок 15" descr="http://www.studfiles.ru/html/2706/243/html_CUYYHhNO0u.9oCq/img-WgdZI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www.studfiles.ru/html/2706/243/html_CUYYHhNO0u.9oCq/img-WgdZIp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70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1270635" cy="427355"/>
            <wp:effectExtent l="0" t="0" r="5715" b="0"/>
            <wp:docPr id="14" name="Рисунок 14" descr="http://www.studfiles.ru/html/2706/243/html_CUYYHhNO0u.9oCq/img-CIHM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www.studfiles.ru/html/2706/243/html_CUYYHhNO0u.9oCq/img-CIHMoT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63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Правильный ответ № 2</w:t>
      </w:r>
    </w:p>
    <w:p w:rsidR="00EB5C04" w:rsidRDefault="00EB5C04" w:rsidP="00EB5C04">
      <w:pPr>
        <w:numPr>
          <w:ilvl w:val="0"/>
          <w:numId w:val="56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Какое из приведенных уравнений используется в методе сравнения?</w:t>
      </w:r>
    </w:p>
    <w:p w:rsidR="00EB5C04" w:rsidRDefault="00EB5C04" w:rsidP="00EB5C04">
      <w:pPr>
        <w:spacing w:before="100" w:beforeAutospacing="1" w:after="100" w:afterAutospacing="1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1330325" cy="225425"/>
            <wp:effectExtent l="0" t="0" r="3175" b="3175"/>
            <wp:docPr id="13" name="Рисунок 13" descr="http://www.studfiles.ru/html/2706/243/html_CUYYHhNO0u.9oCq/img-YClK_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www.studfiles.ru/html/2706/243/html_CUYYHhNO0u.9oCq/img-YClK_X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32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1341755" cy="225425"/>
            <wp:effectExtent l="0" t="0" r="0" b="3175"/>
            <wp:docPr id="12" name="Рисунок 12" descr="http://www.studfiles.ru/html/2706/243/html_CUYYHhNO0u.9oCq/img-Yf3mq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www.studfiles.ru/html/2706/243/html_CUYYHhNO0u.9oCq/img-Yf3mqp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1306195" cy="201930"/>
            <wp:effectExtent l="0" t="0" r="8255" b="7620"/>
            <wp:docPr id="11" name="Рисунок 11" descr="http://www.studfiles.ru/html/2706/243/html_CUYYHhNO0u.9oCq/img-Kwm1t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www.studfiles.ru/html/2706/243/html_CUYYHhNO0u.9oCq/img-Kwm1tB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1306195" cy="201930"/>
            <wp:effectExtent l="0" t="0" r="8255" b="7620"/>
            <wp:docPr id="10" name="Рисунок 10" descr="http://www.studfiles.ru/html/2706/243/html_CUYYHhNO0u.9oCq/img-HL5xU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www.studfiles.ru/html/2706/243/html_CUYYHhNO0u.9oCq/img-HL5xUY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Правильный ответ № 2</w:t>
      </w:r>
    </w:p>
    <w:p w:rsidR="00EB5C04" w:rsidRDefault="00EB5C04" w:rsidP="00EB5C04">
      <w:pPr>
        <w:numPr>
          <w:ilvl w:val="0"/>
          <w:numId w:val="57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чем сущность дифференциального фотометрического метода?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оптическую плотность анализируемого раствора измеряют относительно растворителя,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оптическую плотность анализируемого раствора измеряют относительно раствора определяемого компонента с известной концентрацией,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оптическую плотность анализируемого раствора измеряют относительно раствора определяемого компонента с нулевой концентрацией,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оптическую плотность анализируемого раствора измеряют относительно раствора холостой пробы.</w:t>
      </w:r>
    </w:p>
    <w:p w:rsidR="00EB5C04" w:rsidRDefault="00EB5C04" w:rsidP="00EB5C04">
      <w:pPr>
        <w:numPr>
          <w:ilvl w:val="0"/>
          <w:numId w:val="58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Какие растворы анализируют с помощью дифференциального фотометрического метода?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концентрированные растворы, у которых значение оптической плотности больше единицы,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растворы, у которых значение оптической плотности находится в интервале 0.2–0.6,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растворы, у которых значение оптической плотности может изменяться в наиболее широком интервале значений 0.05–0.9,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разбавленные растворы, у которых значение оптической плотности находится в интервале 0.05–0.2.</w:t>
      </w:r>
    </w:p>
    <w:p w:rsidR="00EB5C04" w:rsidRDefault="00EB5C04" w:rsidP="00EB5C04">
      <w:pPr>
        <w:numPr>
          <w:ilvl w:val="0"/>
          <w:numId w:val="59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Какие стандартные растворы используются в методе двухсторонней дифференциальной фотометрии?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стандартные растворы с концентрацией большей, чем у раствора сравнения,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стандартные растворы с концентрацией меньшей, чем у раствора сравнения,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стандартные растворы с концентрацией большей и меньшей, чем у раствора сравнения,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стандартные растворы с концентрацией, близкой к концентрации раствора сравнения.</w:t>
      </w:r>
    </w:p>
    <w:p w:rsidR="00EB5C04" w:rsidRDefault="00EB5C04" w:rsidP="00EB5C04">
      <w:pPr>
        <w:numPr>
          <w:ilvl w:val="0"/>
          <w:numId w:val="6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Какое обязательное условие должно соблюдаться при определении концентрации раствора методом стандартных добавок?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линейная зависимость оптической плотности от концентрации,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прямая пропорциональная зависимость оптической плотности от концентрации,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отсутствие в растворе посторонних веществ,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оптические плотности анализируемого раствора с добавкой и без нее должны быть одинаковыми.</w:t>
      </w:r>
    </w:p>
    <w:p w:rsidR="00EB5C04" w:rsidRDefault="00EB5C04" w:rsidP="00EB5C04">
      <w:pPr>
        <w:numPr>
          <w:ilvl w:val="0"/>
          <w:numId w:val="61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Какие типы комплексных соединений находят наибольшее применение в экстракционно-фотометрических методах анализа?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положительно заряженные </w:t>
      </w:r>
      <w:proofErr w:type="spellStart"/>
      <w:r>
        <w:rPr>
          <w:color w:val="000000"/>
          <w:sz w:val="28"/>
          <w:szCs w:val="28"/>
        </w:rPr>
        <w:t>хелаты</w:t>
      </w:r>
      <w:proofErr w:type="spellEnd"/>
      <w:r>
        <w:rPr>
          <w:color w:val="000000"/>
          <w:sz w:val="28"/>
          <w:szCs w:val="28"/>
        </w:rPr>
        <w:t>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– отрицательно заряженные </w:t>
      </w:r>
      <w:proofErr w:type="spellStart"/>
      <w:r>
        <w:rPr>
          <w:color w:val="000000"/>
          <w:sz w:val="28"/>
          <w:szCs w:val="28"/>
        </w:rPr>
        <w:t>хелаты</w:t>
      </w:r>
      <w:proofErr w:type="spellEnd"/>
      <w:r>
        <w:rPr>
          <w:color w:val="000000"/>
          <w:sz w:val="28"/>
          <w:szCs w:val="28"/>
        </w:rPr>
        <w:t>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нейтральные внутрикомплексные соединения,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комплексные соединения любого типа.</w:t>
      </w:r>
    </w:p>
    <w:p w:rsidR="00EB5C04" w:rsidRDefault="00EB5C04" w:rsidP="00EB5C04">
      <w:pPr>
        <w:numPr>
          <w:ilvl w:val="0"/>
          <w:numId w:val="62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Какая экспериментальная зависимость используется в фотометрическом титровании?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Оптическая плотность – молярный коэффициент поглощения.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Молярный коэффициент поглощения – концентрация.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Оптическая плотность – объем.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Оптическая плотность – толщина поглощающего слоя.</w:t>
      </w:r>
    </w:p>
    <w:p w:rsidR="00EB5C04" w:rsidRDefault="00EB5C04" w:rsidP="00EB5C04">
      <w:pPr>
        <w:numPr>
          <w:ilvl w:val="0"/>
          <w:numId w:val="63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Какую выбирают оптимальную длину волны поглощающего света, когда полосы поглощения в спектрах анализируемого соединения </w:t>
      </w:r>
      <w:proofErr w:type="spellStart"/>
      <w:r>
        <w:rPr>
          <w:color w:val="000000"/>
          <w:sz w:val="28"/>
          <w:szCs w:val="28"/>
        </w:rPr>
        <w:t>MR</w:t>
      </w:r>
      <w:proofErr w:type="gramStart"/>
      <w:r>
        <w:rPr>
          <w:color w:val="000000"/>
          <w:sz w:val="28"/>
          <w:szCs w:val="28"/>
        </w:rPr>
        <w:t>и</w:t>
      </w:r>
      <w:proofErr w:type="spellEnd"/>
      <w:proofErr w:type="gramEnd"/>
      <w:r>
        <w:rPr>
          <w:color w:val="000000"/>
          <w:sz w:val="28"/>
          <w:szCs w:val="28"/>
        </w:rPr>
        <w:t xml:space="preserve"> применяемого </w:t>
      </w:r>
      <w:proofErr w:type="spellStart"/>
      <w:r>
        <w:rPr>
          <w:color w:val="000000"/>
          <w:sz w:val="28"/>
          <w:szCs w:val="28"/>
        </w:rPr>
        <w:t>реагентаRперекрываются</w:t>
      </w:r>
      <w:proofErr w:type="spellEnd"/>
      <w:r>
        <w:rPr>
          <w:color w:val="000000"/>
          <w:sz w:val="28"/>
          <w:szCs w:val="28"/>
        </w:rPr>
        <w:t>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Длину волны, где 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570230" cy="201930"/>
            <wp:effectExtent l="0" t="0" r="1270" b="7620"/>
            <wp:docPr id="9" name="Рисунок 9" descr="http://www.studfiles.ru/html/2706/243/html_CUYYHhNO0u.9oCq/img-MpDcp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www.studfiles.ru/html/2706/243/html_CUYYHhNO0u.9oCq/img-MpDcpr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Длину волны, где 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570230" cy="201930"/>
            <wp:effectExtent l="0" t="0" r="1270" b="7620"/>
            <wp:docPr id="8" name="Рисунок 8" descr="http://www.studfiles.ru/html/2706/243/html_CUYYHhNO0u.9oCq/img-I0AUk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www.studfiles.ru/html/2706/243/html_CUYYHhNO0u.9oCq/img-I0AUkV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Длину волны, где 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593725" cy="201930"/>
            <wp:effectExtent l="0" t="0" r="0" b="7620"/>
            <wp:docPr id="7" name="Рисунок 7" descr="http://www.studfiles.ru/html/2706/243/html_CUYYHhNO0u.9oCq/img-ykgpM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www.studfiles.ru/html/2706/243/html_CUYYHhNO0u.9oCq/img-ykgpMC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Длину волны, где отношение 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534670" cy="201930"/>
            <wp:effectExtent l="0" t="0" r="0" b="7620"/>
            <wp:docPr id="6" name="Рисунок 6" descr="http://www.studfiles.ru/html/2706/243/html_CUYYHhNO0u.9oCq/img-_6HOO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www.studfiles.ru/html/2706/243/html_CUYYHhNO0u.9oCq/img-_6HOOi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(или</w: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617220" cy="201930"/>
            <wp:effectExtent l="0" t="0" r="0" b="7620"/>
            <wp:docPr id="5" name="Рисунок 5" descr="http://www.studfiles.ru/html/2706/243/html_CUYYHhNO0u.9oCq/img-yh7pk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www.studfiles.ru/html/2706/243/html_CUYYHhNO0u.9oCq/img-yh7pk4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) наибольшее.</w:t>
      </w:r>
    </w:p>
    <w:p w:rsidR="00EB5C04" w:rsidRDefault="00EB5C04" w:rsidP="00EB5C04">
      <w:pPr>
        <w:numPr>
          <w:ilvl w:val="0"/>
          <w:numId w:val="64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Каким фактором преимущественно определяется чувствительность фотометрического определения?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избыточным количеством добавленного фотометрического реагента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строго стехиометрическим количеством добавленного фотометрического реагента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значением молярного коэффициента поглощения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оптической плотностью раствора.</w:t>
      </w:r>
    </w:p>
    <w:p w:rsidR="00EB5C04" w:rsidRDefault="00EB5C04" w:rsidP="00EB5C04">
      <w:pPr>
        <w:numPr>
          <w:ilvl w:val="0"/>
          <w:numId w:val="65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Какой фотометрический метод количественного определения целесообразно использовать в заводской лаборатории, осуществляющей повседневный </w:t>
      </w:r>
      <w:proofErr w:type="gramStart"/>
      <w:r>
        <w:rPr>
          <w:color w:val="000000"/>
          <w:sz w:val="28"/>
          <w:szCs w:val="28"/>
        </w:rPr>
        <w:t>контроль за</w:t>
      </w:r>
      <w:proofErr w:type="gramEnd"/>
      <w:r>
        <w:rPr>
          <w:color w:val="000000"/>
          <w:sz w:val="28"/>
          <w:szCs w:val="28"/>
        </w:rPr>
        <w:t xml:space="preserve"> технологическим процессом?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– метод сравнения оптических плотностей анализируемого и стандартного растворов,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метод добавок,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метод </w:t>
      </w:r>
      <w:proofErr w:type="spellStart"/>
      <w:r>
        <w:rPr>
          <w:color w:val="000000"/>
          <w:sz w:val="28"/>
          <w:szCs w:val="28"/>
        </w:rPr>
        <w:t>градуировочного</w:t>
      </w:r>
      <w:proofErr w:type="spellEnd"/>
      <w:r>
        <w:rPr>
          <w:color w:val="000000"/>
          <w:sz w:val="28"/>
          <w:szCs w:val="28"/>
        </w:rPr>
        <w:t xml:space="preserve"> графика,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фотометрическое титрование.</w:t>
      </w:r>
    </w:p>
    <w:p w:rsidR="00EB5C04" w:rsidRDefault="00EB5C04" w:rsidP="00EB5C04">
      <w:pPr>
        <w:numPr>
          <w:ilvl w:val="0"/>
          <w:numId w:val="66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Каким фотометрическим методом целесообразно воспользоваться при количественном определении компонента в пробе, состав которой неизвестен?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метод сравнения,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метод добавок,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метод </w:t>
      </w:r>
      <w:proofErr w:type="spellStart"/>
      <w:r>
        <w:rPr>
          <w:color w:val="000000"/>
          <w:sz w:val="28"/>
          <w:szCs w:val="28"/>
        </w:rPr>
        <w:t>градуировочного</w:t>
      </w:r>
      <w:proofErr w:type="spellEnd"/>
      <w:r>
        <w:rPr>
          <w:color w:val="000000"/>
          <w:sz w:val="28"/>
          <w:szCs w:val="28"/>
        </w:rPr>
        <w:t xml:space="preserve"> графика,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дифференциальный метод.</w:t>
      </w:r>
    </w:p>
    <w:p w:rsidR="00EB5C04" w:rsidRDefault="00EB5C04" w:rsidP="00EB5C04">
      <w:pPr>
        <w:numPr>
          <w:ilvl w:val="0"/>
          <w:numId w:val="67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Какое из приведенных уравнений подтверждает соблюдение основного закона </w:t>
      </w:r>
      <w:proofErr w:type="spellStart"/>
      <w:r>
        <w:rPr>
          <w:color w:val="000000"/>
          <w:sz w:val="28"/>
          <w:szCs w:val="28"/>
        </w:rPr>
        <w:t>светопоглощения</w:t>
      </w:r>
      <w:proofErr w:type="spellEnd"/>
      <w:r>
        <w:rPr>
          <w:color w:val="000000"/>
          <w:sz w:val="28"/>
          <w:szCs w:val="28"/>
        </w:rPr>
        <w:t>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890905" cy="166370"/>
            <wp:effectExtent l="0" t="0" r="4445" b="5080"/>
            <wp:docPr id="4" name="Рисунок 4" descr="http://www.studfiles.ru/html/2706/243/html_CUYYHhNO0u.9oCq/img-p6n8_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www.studfiles.ru/html/2706/243/html_CUYYHhNO0u.9oCq/img-p6n8_f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905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914400" cy="166370"/>
            <wp:effectExtent l="0" t="0" r="0" b="5080"/>
            <wp:docPr id="3" name="Рисунок 3" descr="http://www.studfiles.ru/html/2706/243/html_CUYYHhNO0u.9oCq/img-4vYUW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www.studfiles.ru/html/2706/243/html_CUYYHhNO0u.9oCq/img-4vYUWv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795655" cy="427355"/>
            <wp:effectExtent l="0" t="0" r="4445" b="0"/>
            <wp:docPr id="2" name="Рисунок 2" descr="http://www.studfiles.ru/html/2706/243/html_CUYYHhNO0u.9oCq/img-uE4SK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www.studfiles.ru/html/2706/243/html_CUYYHhNO0u.9oCq/img-uE4SKN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831215" cy="487045"/>
            <wp:effectExtent l="0" t="0" r="6985" b="8255"/>
            <wp:docPr id="1" name="Рисунок 1" descr="http://www.studfiles.ru/html/2706/243/html_CUYYHhNO0u.9oCq/img-uetxv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www.studfiles.ru/html/2706/243/html_CUYYHhNO0u.9oCq/img-uetxv6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215" cy="48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Правильный ответ № 3</w:t>
      </w:r>
    </w:p>
    <w:p w:rsidR="00EB5C04" w:rsidRDefault="00EB5C04" w:rsidP="00EB5C04">
      <w:pPr>
        <w:numPr>
          <w:ilvl w:val="0"/>
          <w:numId w:val="68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 какой целью измеряют оптическую плотность одного и того же раствора в кюветах с различной толщиной поглощающего слоя?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для получения более точных результатов,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для выяснения соблюдения основного закона </w:t>
      </w:r>
      <w:proofErr w:type="spellStart"/>
      <w:r>
        <w:rPr>
          <w:color w:val="000000"/>
          <w:sz w:val="28"/>
          <w:szCs w:val="28"/>
        </w:rPr>
        <w:t>светопоглощения</w:t>
      </w:r>
      <w:proofErr w:type="spellEnd"/>
      <w:r>
        <w:rPr>
          <w:color w:val="000000"/>
          <w:sz w:val="28"/>
          <w:szCs w:val="28"/>
        </w:rPr>
        <w:t>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для исключения систематических погрешностей,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для уменьшения влияния посторонних веществ, присутствующих в растворе.</w:t>
      </w:r>
    </w:p>
    <w:p w:rsidR="00EB5C04" w:rsidRDefault="00EB5C04" w:rsidP="00EB5C04">
      <w:pPr>
        <w:numPr>
          <w:ilvl w:val="0"/>
          <w:numId w:val="69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Какое влияние может оказывать рН раствора на выход окрашенного </w:t>
      </w:r>
      <w:proofErr w:type="spellStart"/>
      <w:r>
        <w:rPr>
          <w:color w:val="000000"/>
          <w:sz w:val="28"/>
          <w:szCs w:val="28"/>
        </w:rPr>
        <w:t>металлокомплекса</w:t>
      </w:r>
      <w:proofErr w:type="spellEnd"/>
      <w:r>
        <w:rPr>
          <w:color w:val="000000"/>
          <w:sz w:val="28"/>
          <w:szCs w:val="28"/>
        </w:rPr>
        <w:t>, образованного только за счет донорно-акцепторной (координационной) связи?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выход комплекса может увеличиваться с увеличением рН раствора,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+ выход комплекса может уменьшаться с увеличением рН раствора,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выход комплекса не зависит от рН раствора,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максимальный выход комплекса наблюдается в узком интервале рН раствора.</w:t>
      </w:r>
    </w:p>
    <w:p w:rsidR="00EB5C04" w:rsidRDefault="00EB5C04" w:rsidP="00EB5C04">
      <w:pPr>
        <w:numPr>
          <w:ilvl w:val="0"/>
          <w:numId w:val="7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чем состоит преимущество </w:t>
      </w:r>
      <w:proofErr w:type="spellStart"/>
      <w:r>
        <w:rPr>
          <w:color w:val="000000"/>
          <w:sz w:val="28"/>
          <w:szCs w:val="28"/>
        </w:rPr>
        <w:t>спектрофотометрии</w:t>
      </w:r>
      <w:proofErr w:type="spellEnd"/>
      <w:r>
        <w:rPr>
          <w:color w:val="000000"/>
          <w:sz w:val="28"/>
          <w:szCs w:val="28"/>
        </w:rPr>
        <w:t xml:space="preserve"> перед </w:t>
      </w:r>
      <w:proofErr w:type="spellStart"/>
      <w:r>
        <w:rPr>
          <w:color w:val="000000"/>
          <w:sz w:val="28"/>
          <w:szCs w:val="28"/>
        </w:rPr>
        <w:t>фотоколориметрией</w:t>
      </w:r>
      <w:proofErr w:type="spellEnd"/>
      <w:r>
        <w:rPr>
          <w:color w:val="000000"/>
          <w:sz w:val="28"/>
          <w:szCs w:val="28"/>
        </w:rPr>
        <w:t>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в </w:t>
      </w:r>
      <w:proofErr w:type="spellStart"/>
      <w:r>
        <w:rPr>
          <w:color w:val="000000"/>
          <w:sz w:val="28"/>
          <w:szCs w:val="28"/>
        </w:rPr>
        <w:t>спектрофотометрии</w:t>
      </w:r>
      <w:proofErr w:type="spellEnd"/>
      <w:r>
        <w:rPr>
          <w:color w:val="000000"/>
          <w:sz w:val="28"/>
          <w:szCs w:val="28"/>
        </w:rPr>
        <w:t xml:space="preserve"> не требуется строгое соблюдение постоянства рН анализируемого раствора,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</w:t>
      </w:r>
      <w:proofErr w:type="spellStart"/>
      <w:r>
        <w:rPr>
          <w:color w:val="000000"/>
          <w:sz w:val="28"/>
          <w:szCs w:val="28"/>
        </w:rPr>
        <w:t>спектрофотометрия</w:t>
      </w:r>
      <w:proofErr w:type="spellEnd"/>
      <w:r>
        <w:rPr>
          <w:color w:val="000000"/>
          <w:sz w:val="28"/>
          <w:szCs w:val="28"/>
        </w:rPr>
        <w:t xml:space="preserve"> обеспечивает более высокую чувствительность и точность определений,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в </w:t>
      </w:r>
      <w:proofErr w:type="spellStart"/>
      <w:r>
        <w:rPr>
          <w:color w:val="000000"/>
          <w:sz w:val="28"/>
          <w:szCs w:val="28"/>
        </w:rPr>
        <w:t>спектрофотометрии</w:t>
      </w:r>
      <w:proofErr w:type="spellEnd"/>
      <w:r>
        <w:rPr>
          <w:color w:val="000000"/>
          <w:sz w:val="28"/>
          <w:szCs w:val="28"/>
        </w:rPr>
        <w:t xml:space="preserve"> не требуется </w:t>
      </w:r>
      <w:proofErr w:type="spellStart"/>
      <w:r>
        <w:rPr>
          <w:color w:val="000000"/>
          <w:sz w:val="28"/>
          <w:szCs w:val="28"/>
        </w:rPr>
        <w:t>монохроматизация</w:t>
      </w:r>
      <w:proofErr w:type="spellEnd"/>
      <w:r>
        <w:rPr>
          <w:color w:val="000000"/>
          <w:sz w:val="28"/>
          <w:szCs w:val="28"/>
        </w:rPr>
        <w:t xml:space="preserve"> поглощаемого света,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в </w:t>
      </w:r>
      <w:proofErr w:type="spellStart"/>
      <w:r>
        <w:rPr>
          <w:color w:val="000000"/>
          <w:sz w:val="28"/>
          <w:szCs w:val="28"/>
        </w:rPr>
        <w:t>спектрофотометрии</w:t>
      </w:r>
      <w:proofErr w:type="spellEnd"/>
      <w:r>
        <w:rPr>
          <w:color w:val="000000"/>
          <w:sz w:val="28"/>
          <w:szCs w:val="28"/>
        </w:rPr>
        <w:t xml:space="preserve"> не требуется количественный перевод определяемого компонента в </w:t>
      </w:r>
      <w:proofErr w:type="spellStart"/>
      <w:r>
        <w:rPr>
          <w:color w:val="000000"/>
          <w:sz w:val="28"/>
          <w:szCs w:val="28"/>
        </w:rPr>
        <w:t>светопоглощающее</w:t>
      </w:r>
      <w:proofErr w:type="spellEnd"/>
      <w:r>
        <w:rPr>
          <w:color w:val="000000"/>
          <w:sz w:val="28"/>
          <w:szCs w:val="28"/>
        </w:rPr>
        <w:t xml:space="preserve"> соединение.</w:t>
      </w:r>
    </w:p>
    <w:p w:rsidR="00EB5C04" w:rsidRDefault="00EB5C04" w:rsidP="00EB5C04">
      <w:pPr>
        <w:numPr>
          <w:ilvl w:val="0"/>
          <w:numId w:val="71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какой кислотности раствора целесообразно проводить фотометрические реакц</w:t>
      </w:r>
      <w:proofErr w:type="gramStart"/>
      <w:r>
        <w:rPr>
          <w:color w:val="000000"/>
          <w:sz w:val="28"/>
          <w:szCs w:val="28"/>
        </w:rPr>
        <w:t>ии ио</w:t>
      </w:r>
      <w:proofErr w:type="gramEnd"/>
      <w:r>
        <w:rPr>
          <w:color w:val="000000"/>
          <w:sz w:val="28"/>
          <w:szCs w:val="28"/>
        </w:rPr>
        <w:t>нов металлов с анионами сильных кислот?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в нейтральных средах,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при любых значениях рН,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в достаточно кислых средах,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в узком интервале рН, где побочные реакц</w:t>
      </w:r>
      <w:proofErr w:type="gramStart"/>
      <w:r>
        <w:rPr>
          <w:color w:val="000000"/>
          <w:sz w:val="28"/>
          <w:szCs w:val="28"/>
        </w:rPr>
        <w:t>ии ио</w:t>
      </w:r>
      <w:proofErr w:type="gramEnd"/>
      <w:r>
        <w:rPr>
          <w:color w:val="000000"/>
          <w:sz w:val="28"/>
          <w:szCs w:val="28"/>
        </w:rPr>
        <w:t>нов металлов и реагента протекают в наименьшей степени.</w:t>
      </w:r>
    </w:p>
    <w:p w:rsidR="00EB5C04" w:rsidRDefault="00EB5C04" w:rsidP="00EB5C04">
      <w:pPr>
        <w:numPr>
          <w:ilvl w:val="0"/>
          <w:numId w:val="72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Чем отличается </w:t>
      </w:r>
      <w:proofErr w:type="spellStart"/>
      <w:r>
        <w:rPr>
          <w:color w:val="000000"/>
          <w:sz w:val="28"/>
          <w:szCs w:val="28"/>
        </w:rPr>
        <w:t>спектрофотометрия</w:t>
      </w:r>
      <w:proofErr w:type="spellEnd"/>
      <w:r>
        <w:rPr>
          <w:color w:val="000000"/>
          <w:sz w:val="28"/>
          <w:szCs w:val="28"/>
        </w:rPr>
        <w:t xml:space="preserve"> от </w:t>
      </w:r>
      <w:proofErr w:type="spellStart"/>
      <w:r>
        <w:rPr>
          <w:color w:val="000000"/>
          <w:sz w:val="28"/>
          <w:szCs w:val="28"/>
        </w:rPr>
        <w:t>фотоколориметрии</w:t>
      </w:r>
      <w:proofErr w:type="spellEnd"/>
      <w:r>
        <w:rPr>
          <w:color w:val="000000"/>
          <w:sz w:val="28"/>
          <w:szCs w:val="28"/>
        </w:rPr>
        <w:t>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в </w:t>
      </w:r>
      <w:proofErr w:type="spellStart"/>
      <w:r>
        <w:rPr>
          <w:color w:val="000000"/>
          <w:sz w:val="28"/>
          <w:szCs w:val="28"/>
        </w:rPr>
        <w:t>спектрофотометрии</w:t>
      </w:r>
      <w:proofErr w:type="spellEnd"/>
      <w:r>
        <w:rPr>
          <w:color w:val="000000"/>
          <w:sz w:val="28"/>
          <w:szCs w:val="28"/>
        </w:rPr>
        <w:t xml:space="preserve"> используется поглощение только полихроматического света,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</w:t>
      </w:r>
      <w:proofErr w:type="spellStart"/>
      <w:r>
        <w:rPr>
          <w:color w:val="000000"/>
          <w:sz w:val="28"/>
          <w:szCs w:val="28"/>
        </w:rPr>
        <w:t>спектрофотометрия</w:t>
      </w:r>
      <w:proofErr w:type="spellEnd"/>
      <w:r>
        <w:rPr>
          <w:color w:val="000000"/>
          <w:sz w:val="28"/>
          <w:szCs w:val="28"/>
        </w:rPr>
        <w:t xml:space="preserve"> применяется при анализе в более широком диапазоне длин волн поглощаемого света,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в </w:t>
      </w:r>
      <w:proofErr w:type="spellStart"/>
      <w:r>
        <w:rPr>
          <w:color w:val="000000"/>
          <w:sz w:val="28"/>
          <w:szCs w:val="28"/>
        </w:rPr>
        <w:t>спектрофотометрии</w:t>
      </w:r>
      <w:proofErr w:type="spellEnd"/>
      <w:r>
        <w:rPr>
          <w:color w:val="000000"/>
          <w:sz w:val="28"/>
          <w:szCs w:val="28"/>
        </w:rPr>
        <w:t xml:space="preserve"> результаты определений не зависят от рН анализируемого раствора,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</w:t>
      </w:r>
      <w:proofErr w:type="spellStart"/>
      <w:r>
        <w:rPr>
          <w:color w:val="000000"/>
          <w:sz w:val="28"/>
          <w:szCs w:val="28"/>
        </w:rPr>
        <w:t>спектрофотометрию</w:t>
      </w:r>
      <w:proofErr w:type="spellEnd"/>
      <w:r>
        <w:rPr>
          <w:color w:val="000000"/>
          <w:sz w:val="28"/>
          <w:szCs w:val="28"/>
        </w:rPr>
        <w:t xml:space="preserve"> можно применять при анализе растворов </w:t>
      </w:r>
      <w:proofErr w:type="spellStart"/>
      <w:r>
        <w:rPr>
          <w:color w:val="000000"/>
          <w:sz w:val="28"/>
          <w:szCs w:val="28"/>
        </w:rPr>
        <w:t>светопоглощающих</w:t>
      </w:r>
      <w:proofErr w:type="spellEnd"/>
      <w:r>
        <w:rPr>
          <w:color w:val="000000"/>
          <w:sz w:val="28"/>
          <w:szCs w:val="28"/>
        </w:rPr>
        <w:t xml:space="preserve"> соединений в органических растворителях.</w:t>
      </w:r>
    </w:p>
    <w:p w:rsidR="00EB5C04" w:rsidRDefault="00EB5C04" w:rsidP="00EB5C04">
      <w:pPr>
        <w:numPr>
          <w:ilvl w:val="0"/>
          <w:numId w:val="73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Что называют оптической плотностью раствора?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Разность интенсивности света до и после поглощающего слоя: I</w:t>
      </w:r>
      <w:r>
        <w:rPr>
          <w:color w:val="000000"/>
          <w:sz w:val="28"/>
          <w:szCs w:val="28"/>
          <w:vertAlign w:val="subscript"/>
        </w:rPr>
        <w:t>0</w:t>
      </w:r>
      <w:r>
        <w:rPr>
          <w:color w:val="000000"/>
          <w:sz w:val="28"/>
          <w:szCs w:val="28"/>
        </w:rPr>
        <w:t>-I.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Отношение прошедшего через поглощающий слой светового потока к его величине до поглощения: I/I</w:t>
      </w:r>
      <w:r>
        <w:rPr>
          <w:color w:val="000000"/>
          <w:sz w:val="28"/>
          <w:szCs w:val="28"/>
          <w:vertAlign w:val="subscript"/>
        </w:rPr>
        <w:t>0</w:t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Степень поглощения света раствором: (I</w:t>
      </w:r>
      <w:r>
        <w:rPr>
          <w:color w:val="000000"/>
          <w:sz w:val="28"/>
          <w:szCs w:val="28"/>
          <w:vertAlign w:val="subscript"/>
        </w:rPr>
        <w:t>0</w:t>
      </w:r>
      <w:r>
        <w:rPr>
          <w:color w:val="000000"/>
          <w:sz w:val="28"/>
          <w:szCs w:val="28"/>
        </w:rPr>
        <w:t>–I)/I</w:t>
      </w:r>
      <w:r>
        <w:rPr>
          <w:color w:val="000000"/>
          <w:sz w:val="28"/>
          <w:szCs w:val="28"/>
          <w:vertAlign w:val="subscript"/>
        </w:rPr>
        <w:t>0</w:t>
      </w:r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Логарифм отношения интенсивности света до его поглощения к интенсивности света, прошедшего через поглощающий слой: </w:t>
      </w:r>
      <w:proofErr w:type="spellStart"/>
      <w:r>
        <w:rPr>
          <w:color w:val="000000"/>
          <w:sz w:val="28"/>
          <w:szCs w:val="28"/>
        </w:rPr>
        <w:t>lg</w:t>
      </w:r>
      <w:proofErr w:type="spellEnd"/>
      <w:r>
        <w:rPr>
          <w:color w:val="000000"/>
          <w:sz w:val="28"/>
          <w:szCs w:val="28"/>
        </w:rPr>
        <w:t>(I</w:t>
      </w:r>
      <w:r>
        <w:rPr>
          <w:color w:val="000000"/>
          <w:sz w:val="28"/>
          <w:szCs w:val="28"/>
          <w:vertAlign w:val="subscript"/>
        </w:rPr>
        <w:t>0</w:t>
      </w:r>
      <w:r>
        <w:rPr>
          <w:color w:val="000000"/>
          <w:sz w:val="28"/>
          <w:szCs w:val="28"/>
        </w:rPr>
        <w:t>/I).</w:t>
      </w:r>
    </w:p>
    <w:p w:rsidR="00EB5C04" w:rsidRDefault="00EB5C04" w:rsidP="00EB5C04">
      <w:pPr>
        <w:numPr>
          <w:ilvl w:val="0"/>
          <w:numId w:val="74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Возможно ли одновременное фотоколориметрическое определение двух компонентов при их совместном присутствии?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возможно при соблюдении основного закона </w:t>
      </w:r>
      <w:proofErr w:type="spellStart"/>
      <w:r>
        <w:rPr>
          <w:color w:val="000000"/>
          <w:sz w:val="28"/>
          <w:szCs w:val="28"/>
        </w:rPr>
        <w:t>светопоглощения</w:t>
      </w:r>
      <w:proofErr w:type="spellEnd"/>
      <w:r>
        <w:rPr>
          <w:color w:val="000000"/>
          <w:sz w:val="28"/>
          <w:szCs w:val="28"/>
        </w:rPr>
        <w:t xml:space="preserve"> для каждого из компонентов,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возможно, если полосы поглощения компонентов находятся в разных областях видимого спектра или перекрываются только частично,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невозможно, т.к. окраска раствора будет смешанной, соответствующей наложению окрасок (цветов) обоих компонентов,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–невозможно ни при каких условиях.</w:t>
      </w:r>
    </w:p>
    <w:p w:rsidR="00EB5C04" w:rsidRDefault="00EB5C04" w:rsidP="00EB5C04">
      <w:pPr>
        <w:numPr>
          <w:ilvl w:val="0"/>
          <w:numId w:val="75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Возможно ли одновременное фотометрическое определение двух компонентов при их совместном присутствии, если полосы поглощения в спектрах этих компонентов полностью перекрываются?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невозможно,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возможно с помощью фотоколориметров с применением разных светофильтров,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</w:t>
      </w:r>
      <w:proofErr w:type="gramStart"/>
      <w:r>
        <w:rPr>
          <w:color w:val="000000"/>
          <w:sz w:val="28"/>
          <w:szCs w:val="28"/>
        </w:rPr>
        <w:t>возможно</w:t>
      </w:r>
      <w:proofErr w:type="gramEnd"/>
      <w:r>
        <w:rPr>
          <w:color w:val="000000"/>
          <w:sz w:val="28"/>
          <w:szCs w:val="28"/>
        </w:rPr>
        <w:t xml:space="preserve"> только с помощью спектрофотометров с использованием правила </w:t>
      </w:r>
      <w:proofErr w:type="spellStart"/>
      <w:r>
        <w:rPr>
          <w:color w:val="000000"/>
          <w:sz w:val="28"/>
          <w:szCs w:val="28"/>
        </w:rPr>
        <w:t>аддитивности</w:t>
      </w:r>
      <w:proofErr w:type="spellEnd"/>
      <w:r>
        <w:rPr>
          <w:color w:val="000000"/>
          <w:sz w:val="28"/>
          <w:szCs w:val="28"/>
        </w:rPr>
        <w:t xml:space="preserve"> оптических плотностей,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возможно, если молярные коэффициенты поглощения компонентов не зависят от их концентраций.</w:t>
      </w:r>
    </w:p>
    <w:p w:rsidR="00EB5C04" w:rsidRDefault="00EB5C04" w:rsidP="00EB5C04">
      <w:pPr>
        <w:numPr>
          <w:ilvl w:val="0"/>
          <w:numId w:val="76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какой кислотности раствора целесообразно проводить фотометрические реакц</w:t>
      </w:r>
      <w:proofErr w:type="gramStart"/>
      <w:r>
        <w:rPr>
          <w:color w:val="000000"/>
          <w:sz w:val="28"/>
          <w:szCs w:val="28"/>
        </w:rPr>
        <w:t>ии ио</w:t>
      </w:r>
      <w:proofErr w:type="gramEnd"/>
      <w:r>
        <w:rPr>
          <w:color w:val="000000"/>
          <w:sz w:val="28"/>
          <w:szCs w:val="28"/>
        </w:rPr>
        <w:t>нов металлов с анионами слабых кислот?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в нейтральных средах,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–при любой кислотности,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– в достаточно кислых средах, исключающих реакции </w:t>
      </w:r>
      <w:proofErr w:type="spellStart"/>
      <w:r>
        <w:rPr>
          <w:color w:val="000000"/>
          <w:sz w:val="28"/>
          <w:szCs w:val="28"/>
        </w:rPr>
        <w:t>гидроксокомплексообразования</w:t>
      </w:r>
      <w:proofErr w:type="spellEnd"/>
      <w:r>
        <w:rPr>
          <w:color w:val="000000"/>
          <w:sz w:val="28"/>
          <w:szCs w:val="28"/>
        </w:rPr>
        <w:t xml:space="preserve"> катионов металлов,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в узком интервале рН, где суммарный эффект </w:t>
      </w:r>
      <w:proofErr w:type="spellStart"/>
      <w:r>
        <w:rPr>
          <w:color w:val="000000"/>
          <w:sz w:val="28"/>
          <w:szCs w:val="28"/>
        </w:rPr>
        <w:t>гидроксокомплексообразования</w:t>
      </w:r>
      <w:proofErr w:type="spellEnd"/>
      <w:r>
        <w:rPr>
          <w:color w:val="000000"/>
          <w:sz w:val="28"/>
          <w:szCs w:val="28"/>
        </w:rPr>
        <w:t xml:space="preserve"> катионов металлов и </w:t>
      </w:r>
      <w:proofErr w:type="spellStart"/>
      <w:r>
        <w:rPr>
          <w:color w:val="000000"/>
          <w:sz w:val="28"/>
          <w:szCs w:val="28"/>
        </w:rPr>
        <w:t>протонизации</w:t>
      </w:r>
      <w:proofErr w:type="spellEnd"/>
      <w:r>
        <w:rPr>
          <w:color w:val="000000"/>
          <w:sz w:val="28"/>
          <w:szCs w:val="28"/>
        </w:rPr>
        <w:t xml:space="preserve"> реагента минимален.</w:t>
      </w:r>
    </w:p>
    <w:p w:rsidR="00EB5C04" w:rsidRDefault="00EB5C04" w:rsidP="00EB5C04">
      <w:pPr>
        <w:numPr>
          <w:ilvl w:val="0"/>
          <w:numId w:val="77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Какой из указанных факторов является основным, от которого зависит минимальная определяемая концентрация?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толщина поглощающего слоя раствора,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молярный коэффициент поглощения,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рН раствора,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избыток добавляемого фотометрического реагента.</w:t>
      </w:r>
    </w:p>
    <w:p w:rsidR="00EB5C04" w:rsidRDefault="00EB5C04" w:rsidP="00EB5C04">
      <w:pPr>
        <w:numPr>
          <w:ilvl w:val="0"/>
          <w:numId w:val="78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 какой целью в фотометрическом анализе используют хорошо смешивающиеся с водой органические растворители?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для увеличения устойчивости неустойчивых в воде </w:t>
      </w:r>
      <w:proofErr w:type="spellStart"/>
      <w:r>
        <w:rPr>
          <w:color w:val="000000"/>
          <w:sz w:val="28"/>
          <w:szCs w:val="28"/>
        </w:rPr>
        <w:t>светопоглощающих</w:t>
      </w:r>
      <w:proofErr w:type="spellEnd"/>
      <w:r>
        <w:rPr>
          <w:color w:val="000000"/>
          <w:sz w:val="28"/>
          <w:szCs w:val="28"/>
        </w:rPr>
        <w:t xml:space="preserve"> соединений,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для экстракции </w:t>
      </w:r>
      <w:proofErr w:type="spellStart"/>
      <w:r>
        <w:rPr>
          <w:color w:val="000000"/>
          <w:sz w:val="28"/>
          <w:szCs w:val="28"/>
        </w:rPr>
        <w:t>светопоглощающих</w:t>
      </w:r>
      <w:proofErr w:type="spellEnd"/>
      <w:r>
        <w:rPr>
          <w:color w:val="000000"/>
          <w:sz w:val="28"/>
          <w:szCs w:val="28"/>
        </w:rPr>
        <w:t xml:space="preserve"> соединений,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для повышения селективности определений,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для исключения отклонений от основного закона </w:t>
      </w:r>
      <w:proofErr w:type="spellStart"/>
      <w:r>
        <w:rPr>
          <w:color w:val="000000"/>
          <w:sz w:val="28"/>
          <w:szCs w:val="28"/>
        </w:rPr>
        <w:t>светопоглощения</w:t>
      </w:r>
      <w:proofErr w:type="spellEnd"/>
      <w:r>
        <w:rPr>
          <w:color w:val="000000"/>
          <w:sz w:val="28"/>
          <w:szCs w:val="28"/>
        </w:rPr>
        <w:t>.</w:t>
      </w:r>
    </w:p>
    <w:p w:rsidR="00EB5C04" w:rsidRDefault="00EB5C04" w:rsidP="00EB5C04">
      <w:pPr>
        <w:numPr>
          <w:ilvl w:val="0"/>
          <w:numId w:val="79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Какой (</w:t>
      </w:r>
      <w:proofErr w:type="gramStart"/>
      <w:r>
        <w:rPr>
          <w:color w:val="000000"/>
          <w:sz w:val="28"/>
          <w:szCs w:val="28"/>
        </w:rPr>
        <w:t>какие</w:t>
      </w:r>
      <w:proofErr w:type="gramEnd"/>
      <w:r>
        <w:rPr>
          <w:color w:val="000000"/>
          <w:sz w:val="28"/>
          <w:szCs w:val="28"/>
        </w:rPr>
        <w:t xml:space="preserve">) фактор/ы не влияют на соблюдение основного закона </w:t>
      </w:r>
      <w:proofErr w:type="spellStart"/>
      <w:r>
        <w:rPr>
          <w:color w:val="000000"/>
          <w:sz w:val="28"/>
          <w:szCs w:val="28"/>
        </w:rPr>
        <w:t>светопоглощения</w:t>
      </w:r>
      <w:proofErr w:type="spellEnd"/>
      <w:r>
        <w:rPr>
          <w:color w:val="000000"/>
          <w:sz w:val="28"/>
          <w:szCs w:val="28"/>
        </w:rPr>
        <w:t>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низкая устойчивость </w:t>
      </w:r>
      <w:proofErr w:type="spellStart"/>
      <w:r>
        <w:rPr>
          <w:color w:val="000000"/>
          <w:sz w:val="28"/>
          <w:szCs w:val="28"/>
        </w:rPr>
        <w:t>светопоглощающих</w:t>
      </w:r>
      <w:proofErr w:type="spellEnd"/>
      <w:r>
        <w:rPr>
          <w:color w:val="000000"/>
          <w:sz w:val="28"/>
          <w:szCs w:val="28"/>
        </w:rPr>
        <w:t xml:space="preserve"> соединений в растворах,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диссоциация </w:t>
      </w:r>
      <w:proofErr w:type="spellStart"/>
      <w:r>
        <w:rPr>
          <w:color w:val="000000"/>
          <w:sz w:val="28"/>
          <w:szCs w:val="28"/>
        </w:rPr>
        <w:t>светопоглощающих</w:t>
      </w:r>
      <w:proofErr w:type="spellEnd"/>
      <w:r>
        <w:rPr>
          <w:color w:val="000000"/>
          <w:sz w:val="28"/>
          <w:szCs w:val="28"/>
        </w:rPr>
        <w:t xml:space="preserve"> соединений при разбавлении растворов,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 </w:t>
      </w:r>
      <w:proofErr w:type="gramStart"/>
      <w:r>
        <w:rPr>
          <w:color w:val="000000"/>
          <w:sz w:val="28"/>
          <w:szCs w:val="28"/>
        </w:rPr>
        <w:t>недостаточная</w:t>
      </w:r>
      <w:proofErr w:type="gram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монохроматичность</w:t>
      </w:r>
      <w:proofErr w:type="spellEnd"/>
      <w:r>
        <w:rPr>
          <w:color w:val="000000"/>
          <w:sz w:val="28"/>
          <w:szCs w:val="28"/>
        </w:rPr>
        <w:t xml:space="preserve"> поглощающего света,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толщина поглощающего слоя раствора.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Выберите один или несколько возможных вариантов ответа.</w:t>
      </w:r>
    </w:p>
    <w:p w:rsidR="00EB5C04" w:rsidRDefault="00EB5C04" w:rsidP="00EB5C04">
      <w:pPr>
        <w:numPr>
          <w:ilvl w:val="0"/>
          <w:numId w:val="80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каких из указанных факторов не зависит молярный коэффициент поглощения?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от природы растворителя,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– от длины волны поглощаемого света,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от концентрации раствора </w:t>
      </w:r>
      <w:proofErr w:type="spellStart"/>
      <w:r>
        <w:rPr>
          <w:color w:val="000000"/>
          <w:sz w:val="28"/>
          <w:szCs w:val="28"/>
        </w:rPr>
        <w:t>светопоглощающего</w:t>
      </w:r>
      <w:proofErr w:type="spellEnd"/>
      <w:r>
        <w:rPr>
          <w:color w:val="000000"/>
          <w:sz w:val="28"/>
          <w:szCs w:val="28"/>
        </w:rPr>
        <w:t xml:space="preserve"> соединения,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–от степени </w:t>
      </w:r>
      <w:proofErr w:type="spellStart"/>
      <w:r>
        <w:rPr>
          <w:color w:val="000000"/>
          <w:sz w:val="28"/>
          <w:szCs w:val="28"/>
        </w:rPr>
        <w:t>монохроматичности</w:t>
      </w:r>
      <w:proofErr w:type="spellEnd"/>
      <w:r>
        <w:rPr>
          <w:color w:val="000000"/>
          <w:sz w:val="28"/>
          <w:szCs w:val="28"/>
        </w:rPr>
        <w:t xml:space="preserve"> поглощаемого света,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от толщины поглощающего слоя раствора.</w:t>
      </w:r>
    </w:p>
    <w:p w:rsidR="00EB5C04" w:rsidRDefault="00EB5C04" w:rsidP="00EB5C04">
      <w:pPr>
        <w:numPr>
          <w:ilvl w:val="0"/>
          <w:numId w:val="81"/>
        </w:num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Какая количественная характеристика в экстракционно-фотометрическом методе непосредственно влияет на правильность получаемых результатов?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константа распределения,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коэффициент распределения,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степень извлечения,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фактор разделения,</w:t>
      </w:r>
    </w:p>
    <w:p w:rsidR="00EB5C04" w:rsidRDefault="00EB5C04" w:rsidP="00EB5C04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 фактор обогащения.</w:t>
      </w:r>
    </w:p>
    <w:p w:rsidR="00EB5C04" w:rsidRDefault="00EB5C04" w:rsidP="00EB5C04">
      <w:pPr>
        <w:shd w:val="clear" w:color="auto" w:fill="FFFFFF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  <w:r>
        <w:rPr>
          <w:b/>
          <w:sz w:val="28"/>
          <w:szCs w:val="28"/>
        </w:rPr>
        <w:t>Вопросы для дифференцированного зачета</w:t>
      </w:r>
    </w:p>
    <w:p w:rsidR="00EB5C04" w:rsidRDefault="00EB5C04" w:rsidP="00EB5C04">
      <w:pPr>
        <w:shd w:val="clear" w:color="auto" w:fill="FFFFFF"/>
        <w:rPr>
          <w:b/>
          <w:sz w:val="28"/>
          <w:szCs w:val="28"/>
        </w:rPr>
      </w:pP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1. Предмет и задачи аналитической химии. Какова связь аналитической химии с другими отраслями науки.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>2. Качественный анализ. Периодическая система Д.И. Менделеева как основа классификац</w:t>
      </w:r>
      <w:proofErr w:type="gramStart"/>
      <w:r>
        <w:rPr>
          <w:sz w:val="28"/>
          <w:szCs w:val="28"/>
        </w:rPr>
        <w:t>ии ио</w:t>
      </w:r>
      <w:proofErr w:type="gramEnd"/>
      <w:r>
        <w:rPr>
          <w:sz w:val="28"/>
          <w:szCs w:val="28"/>
        </w:rPr>
        <w:t xml:space="preserve">нов.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>3. Дробный и систематический анализ. Групповые реагенты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4. Характеристика катионов I, 2, и 3 групп. Условия осаждения.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5. Аналитическая характеристика анионов. Классификация и особенности анализа анионов.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6. Количественный анализ. Современная классификация методов количественного анализа.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7. Гравиметрический анализ. Условия осаждения </w:t>
      </w:r>
      <w:proofErr w:type="spellStart"/>
      <w:proofErr w:type="gramStart"/>
      <w:r>
        <w:rPr>
          <w:sz w:val="28"/>
          <w:szCs w:val="28"/>
        </w:rPr>
        <w:t>кристалличес</w:t>
      </w:r>
      <w:proofErr w:type="spellEnd"/>
      <w:r>
        <w:rPr>
          <w:sz w:val="28"/>
          <w:szCs w:val="28"/>
        </w:rPr>
        <w:t>-ких</w:t>
      </w:r>
      <w:proofErr w:type="gramEnd"/>
      <w:r>
        <w:rPr>
          <w:sz w:val="28"/>
          <w:szCs w:val="28"/>
        </w:rPr>
        <w:t xml:space="preserve"> и аморфных осадков. Преимущества и недостатки метода.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8. Титриметрический анализ. Методы анализа. Способы титрования.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9. Метод кислотно-основного титрования. Кривые титрования. Выбор индикатора.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10.Что такое конечная точка титрования и интервал перехода рН окраски индикатора? Какие индикаторы применяются в методе нейтрализации? Применение метода.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11. Методы </w:t>
      </w:r>
      <w:proofErr w:type="spellStart"/>
      <w:r>
        <w:rPr>
          <w:sz w:val="28"/>
          <w:szCs w:val="28"/>
        </w:rPr>
        <w:t>окислительно</w:t>
      </w:r>
      <w:proofErr w:type="spellEnd"/>
      <w:r>
        <w:rPr>
          <w:sz w:val="28"/>
          <w:szCs w:val="28"/>
        </w:rPr>
        <w:t xml:space="preserve">-восстановительного титрования. </w:t>
      </w:r>
      <w:proofErr w:type="spellStart"/>
      <w:r>
        <w:rPr>
          <w:sz w:val="28"/>
          <w:szCs w:val="28"/>
        </w:rPr>
        <w:t>Перманганатометрия</w:t>
      </w:r>
      <w:proofErr w:type="spellEnd"/>
      <w:r>
        <w:rPr>
          <w:sz w:val="28"/>
          <w:szCs w:val="28"/>
        </w:rPr>
        <w:t>. Каковы условия титрования?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12. </w:t>
      </w:r>
      <w:proofErr w:type="spellStart"/>
      <w:r>
        <w:rPr>
          <w:sz w:val="28"/>
          <w:szCs w:val="28"/>
        </w:rPr>
        <w:t>Йодометрия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Окислительно</w:t>
      </w:r>
      <w:proofErr w:type="spellEnd"/>
      <w:r>
        <w:rPr>
          <w:sz w:val="28"/>
          <w:szCs w:val="28"/>
        </w:rPr>
        <w:t xml:space="preserve">-восстановительные реакции метода. Индикаторы метода.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13. Методы </w:t>
      </w:r>
      <w:proofErr w:type="spellStart"/>
      <w:r>
        <w:rPr>
          <w:sz w:val="28"/>
          <w:szCs w:val="28"/>
        </w:rPr>
        <w:t>осадительного</w:t>
      </w:r>
      <w:proofErr w:type="spellEnd"/>
      <w:r>
        <w:rPr>
          <w:sz w:val="28"/>
          <w:szCs w:val="28"/>
        </w:rPr>
        <w:t xml:space="preserve"> титрования. </w:t>
      </w:r>
      <w:proofErr w:type="spellStart"/>
      <w:r>
        <w:rPr>
          <w:sz w:val="28"/>
          <w:szCs w:val="28"/>
        </w:rPr>
        <w:t>Аргентометрия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Определенияе</w:t>
      </w:r>
      <w:proofErr w:type="spellEnd"/>
      <w:r>
        <w:rPr>
          <w:sz w:val="28"/>
          <w:szCs w:val="28"/>
        </w:rPr>
        <w:t xml:space="preserve"> поваренной соли по методу Мора. Применение метода в экспертизе продуктов питания.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14.Комплексонометрическое титрование. Какие факторы влияют на устойчивость комплексов? Индикаторы метода. Определение общей жесткости воды. 15.Физико-химические методы анализа. Классификация методов. Особенности и преимущества методов.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16. Качественный и количественный фотометрический анализ. Светофильтры. Кривая </w:t>
      </w:r>
      <w:proofErr w:type="spellStart"/>
      <w:r>
        <w:rPr>
          <w:sz w:val="28"/>
          <w:szCs w:val="28"/>
        </w:rPr>
        <w:t>светопоглощения</w:t>
      </w:r>
      <w:proofErr w:type="spellEnd"/>
      <w:r>
        <w:rPr>
          <w:sz w:val="28"/>
          <w:szCs w:val="28"/>
        </w:rPr>
        <w:t>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18. </w:t>
      </w:r>
      <w:proofErr w:type="spellStart"/>
      <w:r>
        <w:rPr>
          <w:sz w:val="28"/>
          <w:szCs w:val="28"/>
        </w:rPr>
        <w:t>Спектрофотометрия</w:t>
      </w:r>
      <w:proofErr w:type="spellEnd"/>
      <w:r>
        <w:rPr>
          <w:sz w:val="28"/>
          <w:szCs w:val="28"/>
        </w:rPr>
        <w:t xml:space="preserve">. Спектры поглощения. Аппаратура и применение метода в анализе пищевых продуктов.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>19. Эмиссионный спектральный анализ. Основы метода. Спектры испускания. Аналитические линии. Качественный и количественный анализ.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20. Пламенная фотометрия. Применение метода при определении щелочных металлов в различных объектах.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21. Люминесцентный анализ. Люминесценция различных веществ. Сущность анализа. Закон Вавилова и правило Стокса-</w:t>
      </w:r>
      <w:proofErr w:type="spellStart"/>
      <w:r>
        <w:rPr>
          <w:sz w:val="28"/>
          <w:szCs w:val="28"/>
        </w:rPr>
        <w:t>Ломмеля</w:t>
      </w:r>
      <w:proofErr w:type="spellEnd"/>
      <w:r>
        <w:rPr>
          <w:sz w:val="28"/>
          <w:szCs w:val="28"/>
        </w:rPr>
        <w:t xml:space="preserve">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>22. Люминофоры. Природа их действия. Аппаратура. Применение люминесцентного анализа.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23. Атомно-абсорбционный анализ. Особенности метода. Спектры поглощения. Определение токсичных металлов в пищевых продуктах.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>24. Рефрактометрический анализ. Показатель преломления и его зависимость от различных факторов. Идентификация веществ.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25. Молярная рефракция. Уравнение Лоренца-</w:t>
      </w:r>
      <w:proofErr w:type="spellStart"/>
      <w:r>
        <w:rPr>
          <w:sz w:val="28"/>
          <w:szCs w:val="28"/>
        </w:rPr>
        <w:t>Лорентца</w:t>
      </w:r>
      <w:proofErr w:type="spellEnd"/>
      <w:r>
        <w:rPr>
          <w:sz w:val="28"/>
          <w:szCs w:val="28"/>
        </w:rPr>
        <w:t xml:space="preserve">. Применение метода в анализе различных напитков.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26. Поляриметрический анализ. Основы метода. Применение метода в экспертизе пищевых продуктов.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27. Электрохимические методы анализа. Классификация методов, их особенности. 28. Потенциометрический анализ. Потенциалы электродов. Уравнение Нернста. 29. Характеристика индикаторных электродов и электродов сравнения.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>30. Кривые потенциометрического титрования. Применение потенциометрического титрования для определения рН водных растворов.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31. Ионоселективные электроды. Определение нитратов в плодоовощной продукции. 24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32. Кондуктометрический анализ. Сущность метода. Электропроводимость электролитов. Удельная и эквивалентная электропроводимость.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>33. Кондуктометрическое титрование. Кривые титрования в методе нейтрализации. Применение метода.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34. </w:t>
      </w:r>
      <w:proofErr w:type="spellStart"/>
      <w:r>
        <w:rPr>
          <w:sz w:val="28"/>
          <w:szCs w:val="28"/>
        </w:rPr>
        <w:t>Полярографический</w:t>
      </w:r>
      <w:proofErr w:type="spellEnd"/>
      <w:r>
        <w:rPr>
          <w:sz w:val="28"/>
          <w:szCs w:val="28"/>
        </w:rPr>
        <w:t xml:space="preserve"> анализ. Качественный и количественный </w:t>
      </w:r>
      <w:proofErr w:type="spellStart"/>
      <w:r>
        <w:rPr>
          <w:sz w:val="28"/>
          <w:szCs w:val="28"/>
        </w:rPr>
        <w:t>полярографический</w:t>
      </w:r>
      <w:proofErr w:type="spellEnd"/>
      <w:r>
        <w:rPr>
          <w:sz w:val="28"/>
          <w:szCs w:val="28"/>
        </w:rPr>
        <w:t xml:space="preserve"> анализ. Определение тяжелых металлов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35. Классификация </w:t>
      </w:r>
      <w:proofErr w:type="spellStart"/>
      <w:r>
        <w:rPr>
          <w:sz w:val="28"/>
          <w:szCs w:val="28"/>
        </w:rPr>
        <w:t>хроматографических</w:t>
      </w:r>
      <w:proofErr w:type="spellEnd"/>
      <w:r>
        <w:rPr>
          <w:sz w:val="28"/>
          <w:szCs w:val="28"/>
        </w:rPr>
        <w:t xml:space="preserve"> методов. Хроматография на бумаге и в тонком слое.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36. Газовая и жидкостная хроматография. Особенности метода. Применение метода. 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>37. Ионообменная хроматография. Аниониты и катиониты. Применение метода. 38. Применение физико-химических методов в экспертизе металлических изделий.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sz w:val="28"/>
          <w:szCs w:val="28"/>
          <w:u w:val="single"/>
        </w:rPr>
      </w:pP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jc w:val="center"/>
        <w:rPr>
          <w:b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Оценка устного ответа</w:t>
      </w:r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  <w:u w:val="single"/>
        </w:rPr>
        <w:t>дифференцированного зачета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rPr>
          <w:b/>
          <w:sz w:val="28"/>
          <w:szCs w:val="28"/>
        </w:rPr>
      </w:pPr>
      <w:r>
        <w:rPr>
          <w:b/>
          <w:sz w:val="28"/>
          <w:szCs w:val="28"/>
        </w:rPr>
        <w:t>Оценка «5»: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ind w:firstLine="540"/>
        <w:rPr>
          <w:sz w:val="28"/>
          <w:szCs w:val="28"/>
        </w:rPr>
      </w:pPr>
      <w:r>
        <w:rPr>
          <w:sz w:val="28"/>
          <w:szCs w:val="28"/>
        </w:rPr>
        <w:t>• ответ полный и правильный на основании изученных теорий;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ind w:left="720" w:hanging="180"/>
        <w:rPr>
          <w:sz w:val="28"/>
          <w:szCs w:val="28"/>
        </w:rPr>
      </w:pPr>
      <w:r>
        <w:rPr>
          <w:sz w:val="28"/>
          <w:szCs w:val="28"/>
        </w:rPr>
        <w:t>• материал изложен в определенной логической последо</w:t>
      </w:r>
      <w:r>
        <w:rPr>
          <w:sz w:val="28"/>
          <w:szCs w:val="28"/>
        </w:rPr>
        <w:softHyphen/>
        <w:t>вательности, литературным  языком;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• ответ самостоятельный.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Оценка «4»: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• ответ полный и правильный на основании изученных теорий;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ind w:left="720" w:hanging="180"/>
        <w:jc w:val="both"/>
        <w:rPr>
          <w:sz w:val="28"/>
          <w:szCs w:val="28"/>
        </w:rPr>
      </w:pPr>
      <w:r>
        <w:rPr>
          <w:sz w:val="28"/>
          <w:szCs w:val="28"/>
        </w:rPr>
        <w:t>• материал изложен в определенной логической последо</w:t>
      </w:r>
      <w:r>
        <w:rPr>
          <w:sz w:val="28"/>
          <w:szCs w:val="28"/>
        </w:rPr>
        <w:softHyphen/>
        <w:t>вательности, при этом допущены две-три несущественные ошибки.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ind w:left="720" w:hanging="18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Оценка «3»: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ind w:left="720" w:hanging="180"/>
        <w:jc w:val="both"/>
        <w:rPr>
          <w:sz w:val="28"/>
          <w:szCs w:val="28"/>
        </w:rPr>
      </w:pPr>
      <w:r>
        <w:rPr>
          <w:sz w:val="28"/>
          <w:szCs w:val="28"/>
        </w:rPr>
        <w:t>• ответ полный, но при этом допущена существенная ошибка или ответ неполный, несвязный.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Оценка «неудовлетворительно»:                </w:t>
      </w:r>
    </w:p>
    <w:p w:rsidR="00EB5C04" w:rsidRDefault="00EB5C04" w:rsidP="00EB5C04">
      <w:pPr>
        <w:shd w:val="clear" w:color="auto" w:fill="FFFFFF"/>
        <w:autoSpaceDE w:val="0"/>
        <w:autoSpaceDN w:val="0"/>
        <w:adjustRightInd w:val="0"/>
        <w:ind w:left="720" w:hanging="180"/>
        <w:jc w:val="both"/>
        <w:rPr>
          <w:sz w:val="28"/>
          <w:szCs w:val="28"/>
        </w:rPr>
      </w:pPr>
      <w:r>
        <w:rPr>
          <w:sz w:val="28"/>
          <w:szCs w:val="28"/>
        </w:rPr>
        <w:t>• при ответе обнаружено непонимание учащимся основ</w:t>
      </w:r>
      <w:r>
        <w:rPr>
          <w:sz w:val="28"/>
          <w:szCs w:val="28"/>
        </w:rPr>
        <w:softHyphen/>
        <w:t>ного содержания учебного материала или допущены су</w:t>
      </w:r>
      <w:r>
        <w:rPr>
          <w:sz w:val="28"/>
          <w:szCs w:val="28"/>
        </w:rPr>
        <w:softHyphen/>
        <w:t>щественные ошибки, которые учащийся не может испра</w:t>
      </w:r>
      <w:r>
        <w:rPr>
          <w:sz w:val="28"/>
          <w:szCs w:val="28"/>
        </w:rPr>
        <w:softHyphen/>
        <w:t>вить при наводящих вопросах.</w:t>
      </w:r>
    </w:p>
    <w:p w:rsidR="00EB5C04" w:rsidRDefault="00EB5C04" w:rsidP="00EB5C04">
      <w:pPr>
        <w:shd w:val="clear" w:color="auto" w:fill="FFFFFF"/>
        <w:rPr>
          <w:sz w:val="28"/>
          <w:szCs w:val="28"/>
        </w:rPr>
      </w:pPr>
    </w:p>
    <w:p w:rsidR="00EB5C04" w:rsidRDefault="00EB5C04" w:rsidP="00EB5C04">
      <w:pPr>
        <w:tabs>
          <w:tab w:val="left" w:pos="180"/>
        </w:tabs>
        <w:rPr>
          <w:sz w:val="28"/>
          <w:szCs w:val="28"/>
        </w:rPr>
      </w:pPr>
    </w:p>
    <w:p w:rsidR="00D8228C" w:rsidRDefault="00D8228C"/>
    <w:sectPr w:rsidR="00D822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C649C"/>
    <w:multiLevelType w:val="multilevel"/>
    <w:tmpl w:val="1C52BED4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653126"/>
    <w:multiLevelType w:val="multilevel"/>
    <w:tmpl w:val="5308E45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9E3B2A"/>
    <w:multiLevelType w:val="multilevel"/>
    <w:tmpl w:val="DC44C11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32A1F99"/>
    <w:multiLevelType w:val="multilevel"/>
    <w:tmpl w:val="C62AD0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592518F"/>
    <w:multiLevelType w:val="multilevel"/>
    <w:tmpl w:val="1E90FC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6621695"/>
    <w:multiLevelType w:val="multilevel"/>
    <w:tmpl w:val="F77869E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71F53C5"/>
    <w:multiLevelType w:val="multilevel"/>
    <w:tmpl w:val="D452F92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8833677"/>
    <w:multiLevelType w:val="multilevel"/>
    <w:tmpl w:val="5C5CC86C"/>
    <w:lvl w:ilvl="0">
      <w:start w:val="3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9A35F1F"/>
    <w:multiLevelType w:val="multilevel"/>
    <w:tmpl w:val="02CCA26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A564403"/>
    <w:multiLevelType w:val="multilevel"/>
    <w:tmpl w:val="E9D8B28A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D244C18"/>
    <w:multiLevelType w:val="multilevel"/>
    <w:tmpl w:val="FFEA490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D552CEC"/>
    <w:multiLevelType w:val="multilevel"/>
    <w:tmpl w:val="0562CA3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EA1626D"/>
    <w:multiLevelType w:val="multilevel"/>
    <w:tmpl w:val="971E005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31C5EC4"/>
    <w:multiLevelType w:val="multilevel"/>
    <w:tmpl w:val="BE5A2954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7DC0774"/>
    <w:multiLevelType w:val="multilevel"/>
    <w:tmpl w:val="3B4E970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8ED640C"/>
    <w:multiLevelType w:val="multilevel"/>
    <w:tmpl w:val="C5922CD6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190E60EC"/>
    <w:multiLevelType w:val="multilevel"/>
    <w:tmpl w:val="169A81EE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9EE7D4A"/>
    <w:multiLevelType w:val="multilevel"/>
    <w:tmpl w:val="C2024D4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9F74131"/>
    <w:multiLevelType w:val="multilevel"/>
    <w:tmpl w:val="63F62FB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A184529"/>
    <w:multiLevelType w:val="multilevel"/>
    <w:tmpl w:val="CE60C65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1A352C25"/>
    <w:multiLevelType w:val="multilevel"/>
    <w:tmpl w:val="810AE5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1C0367E8"/>
    <w:multiLevelType w:val="multilevel"/>
    <w:tmpl w:val="E23249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1D544CD4"/>
    <w:multiLevelType w:val="multilevel"/>
    <w:tmpl w:val="5DB8F5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1E7E7FCB"/>
    <w:multiLevelType w:val="multilevel"/>
    <w:tmpl w:val="DA125C5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06745D4"/>
    <w:multiLevelType w:val="multilevel"/>
    <w:tmpl w:val="5148CC7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237339A8"/>
    <w:multiLevelType w:val="multilevel"/>
    <w:tmpl w:val="4C248BA8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25667A63"/>
    <w:multiLevelType w:val="multilevel"/>
    <w:tmpl w:val="15640280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263C104C"/>
    <w:multiLevelType w:val="multilevel"/>
    <w:tmpl w:val="D5BA0158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296661B1"/>
    <w:multiLevelType w:val="multilevel"/>
    <w:tmpl w:val="20AE0BC8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29CE7066"/>
    <w:multiLevelType w:val="multilevel"/>
    <w:tmpl w:val="A0100F3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2A232F00"/>
    <w:multiLevelType w:val="multilevel"/>
    <w:tmpl w:val="A1E69D18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2A8B49F2"/>
    <w:multiLevelType w:val="multilevel"/>
    <w:tmpl w:val="317E1862"/>
    <w:lvl w:ilvl="0">
      <w:start w:val="2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2B7B39A0"/>
    <w:multiLevelType w:val="multilevel"/>
    <w:tmpl w:val="C3D65F5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2BB56F3A"/>
    <w:multiLevelType w:val="multilevel"/>
    <w:tmpl w:val="A70C0F08"/>
    <w:lvl w:ilvl="0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2D9C7660"/>
    <w:multiLevelType w:val="multilevel"/>
    <w:tmpl w:val="2918C02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2F00478C"/>
    <w:multiLevelType w:val="multilevel"/>
    <w:tmpl w:val="17E050EE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300E53AB"/>
    <w:multiLevelType w:val="multilevel"/>
    <w:tmpl w:val="00F866F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3253591C"/>
    <w:multiLevelType w:val="multilevel"/>
    <w:tmpl w:val="A97A390C"/>
    <w:lvl w:ilvl="0">
      <w:start w:val="3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341E2C37"/>
    <w:multiLevelType w:val="multilevel"/>
    <w:tmpl w:val="D372485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35414526"/>
    <w:multiLevelType w:val="multilevel"/>
    <w:tmpl w:val="1AEAEE2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37475091"/>
    <w:multiLevelType w:val="multilevel"/>
    <w:tmpl w:val="FC247F9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3A7436A1"/>
    <w:multiLevelType w:val="multilevel"/>
    <w:tmpl w:val="E78A3B52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3D257027"/>
    <w:multiLevelType w:val="multilevel"/>
    <w:tmpl w:val="BC662454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42557841"/>
    <w:multiLevelType w:val="multilevel"/>
    <w:tmpl w:val="4578A234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42AA4603"/>
    <w:multiLevelType w:val="hybridMultilevel"/>
    <w:tmpl w:val="5ECE725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5">
    <w:nsid w:val="4306106B"/>
    <w:multiLevelType w:val="multilevel"/>
    <w:tmpl w:val="F78AEF4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43EC087A"/>
    <w:multiLevelType w:val="multilevel"/>
    <w:tmpl w:val="BC5237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454364FE"/>
    <w:multiLevelType w:val="multilevel"/>
    <w:tmpl w:val="605E4C20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482C1042"/>
    <w:multiLevelType w:val="multilevel"/>
    <w:tmpl w:val="CF125ADA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484B25E4"/>
    <w:multiLevelType w:val="multilevel"/>
    <w:tmpl w:val="BAC6D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>
    <w:nsid w:val="49551125"/>
    <w:multiLevelType w:val="multilevel"/>
    <w:tmpl w:val="DAC8A91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4C7E4690"/>
    <w:multiLevelType w:val="multilevel"/>
    <w:tmpl w:val="785E3492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4C8E27B4"/>
    <w:multiLevelType w:val="multilevel"/>
    <w:tmpl w:val="BABAFE3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51AB432D"/>
    <w:multiLevelType w:val="multilevel"/>
    <w:tmpl w:val="AF0A990E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53AD4E2B"/>
    <w:multiLevelType w:val="multilevel"/>
    <w:tmpl w:val="F774C7B2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5E1169B8"/>
    <w:multiLevelType w:val="multilevel"/>
    <w:tmpl w:val="2C96E9A0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5E871D65"/>
    <w:multiLevelType w:val="multilevel"/>
    <w:tmpl w:val="AE6A9C3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5F5C12EE"/>
    <w:multiLevelType w:val="multilevel"/>
    <w:tmpl w:val="E9ECBD8C"/>
    <w:lvl w:ilvl="0">
      <w:start w:val="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5F7F58C6"/>
    <w:multiLevelType w:val="multilevel"/>
    <w:tmpl w:val="B498B73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60A97A71"/>
    <w:multiLevelType w:val="multilevel"/>
    <w:tmpl w:val="3E8293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61E14CD0"/>
    <w:multiLevelType w:val="multilevel"/>
    <w:tmpl w:val="3092966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635E66D9"/>
    <w:multiLevelType w:val="multilevel"/>
    <w:tmpl w:val="BBB253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66050C84"/>
    <w:multiLevelType w:val="multilevel"/>
    <w:tmpl w:val="B04C00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666A2A54"/>
    <w:multiLevelType w:val="multilevel"/>
    <w:tmpl w:val="19F29CCC"/>
    <w:lvl w:ilvl="0">
      <w:start w:val="3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68485061"/>
    <w:multiLevelType w:val="singleLevel"/>
    <w:tmpl w:val="D7DEFF08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</w:abstractNum>
  <w:abstractNum w:abstractNumId="65">
    <w:nsid w:val="687E6BB5"/>
    <w:multiLevelType w:val="multilevel"/>
    <w:tmpl w:val="7812BB5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6932717F"/>
    <w:multiLevelType w:val="multilevel"/>
    <w:tmpl w:val="BCDA7D28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69BD371C"/>
    <w:multiLevelType w:val="multilevel"/>
    <w:tmpl w:val="BB182D5E"/>
    <w:lvl w:ilvl="0">
      <w:start w:val="3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6A0D403B"/>
    <w:multiLevelType w:val="multilevel"/>
    <w:tmpl w:val="D1C61766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6B5E3AE9"/>
    <w:multiLevelType w:val="multilevel"/>
    <w:tmpl w:val="67EC2020"/>
    <w:lvl w:ilvl="0">
      <w:start w:val="3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6C7D38F9"/>
    <w:multiLevelType w:val="multilevel"/>
    <w:tmpl w:val="D8003A66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6EAC7B55"/>
    <w:multiLevelType w:val="multilevel"/>
    <w:tmpl w:val="9BE2ACD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6EE179A7"/>
    <w:multiLevelType w:val="multilevel"/>
    <w:tmpl w:val="AD0296B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>
    <w:nsid w:val="71981E75"/>
    <w:multiLevelType w:val="multilevel"/>
    <w:tmpl w:val="5A76C5C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721C6545"/>
    <w:multiLevelType w:val="multilevel"/>
    <w:tmpl w:val="B1186FEA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>
    <w:nsid w:val="756C09C0"/>
    <w:multiLevelType w:val="multilevel"/>
    <w:tmpl w:val="5CCEE75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>
    <w:nsid w:val="7A0859E9"/>
    <w:multiLevelType w:val="multilevel"/>
    <w:tmpl w:val="1F72DA2A"/>
    <w:lvl w:ilvl="0">
      <w:start w:val="3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7A53081A"/>
    <w:multiLevelType w:val="multilevel"/>
    <w:tmpl w:val="F8B86E02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7A63717F"/>
    <w:multiLevelType w:val="multilevel"/>
    <w:tmpl w:val="B8A05F4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7D4E6D77"/>
    <w:multiLevelType w:val="multilevel"/>
    <w:tmpl w:val="7CD46566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>
    <w:nsid w:val="7F3140C1"/>
    <w:multiLevelType w:val="multilevel"/>
    <w:tmpl w:val="DD8CE180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9"/>
  </w:num>
  <w:num w:numId="2">
    <w:abstractNumId w:val="44"/>
  </w:num>
  <w:num w:numId="3">
    <w:abstractNumId w:val="21"/>
  </w:num>
  <w:num w:numId="4">
    <w:abstractNumId w:val="6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1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2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0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6"/>
    <w:lvlOverride w:ilvl="0">
      <w:startOverride w:val="1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8"/>
    <w:lvlOverride w:ilvl="0">
      <w:startOverride w:val="1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79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8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3"/>
    <w:lvlOverride w:ilvl="0">
      <w:startOverride w:val="5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64"/>
    <w:lvlOverride w:ilvl="0">
      <w:startOverride w:val="1"/>
    </w:lvlOverride>
  </w:num>
  <w:num w:numId="2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75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5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8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51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2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0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6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3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78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45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5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38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41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5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43"/>
    <w:lvlOverride w:ilvl="0">
      <w:startOverride w:val="1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25"/>
    <w:lvlOverride w:ilvl="0">
      <w:startOverride w:val="1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28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27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74"/>
    <w:lvlOverride w:ilvl="0">
      <w:startOverride w:val="1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80"/>
    <w:lvlOverride w:ilvl="0">
      <w:startOverride w:val="1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53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35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6"/>
    <w:lvlOverride w:ilvl="0">
      <w:startOverride w:val="2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3"/>
    <w:lvlOverride w:ilvl="0">
      <w:startOverride w:val="2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77"/>
    <w:lvlOverride w:ilvl="0">
      <w:startOverride w:val="2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70"/>
    <w:lvlOverride w:ilvl="0">
      <w:startOverride w:val="2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54"/>
    <w:lvlOverride w:ilvl="0">
      <w:startOverride w:val="2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47"/>
    <w:lvlOverride w:ilvl="0">
      <w:startOverride w:val="2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55"/>
    <w:lvlOverride w:ilvl="0">
      <w:startOverride w:val="2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31"/>
    <w:lvlOverride w:ilvl="0">
      <w:startOverride w:val="2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57"/>
    <w:lvlOverride w:ilvl="0">
      <w:startOverride w:val="2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33"/>
    <w:lvlOverride w:ilvl="0">
      <w:startOverride w:val="2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7"/>
    <w:lvlOverride w:ilvl="0">
      <w:startOverride w:val="3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42"/>
    <w:lvlOverride w:ilvl="0">
      <w:startOverride w:val="3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9"/>
    <w:lvlOverride w:ilvl="0">
      <w:startOverride w:val="3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76"/>
    <w:lvlOverride w:ilvl="0">
      <w:startOverride w:val="3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0"/>
    <w:lvlOverride w:ilvl="0">
      <w:startOverride w:val="3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37"/>
    <w:lvlOverride w:ilvl="0">
      <w:startOverride w:val="3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67"/>
    <w:lvlOverride w:ilvl="0">
      <w:startOverride w:val="3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9"/>
    <w:lvlOverride w:ilvl="0">
      <w:startOverride w:val="3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63"/>
    <w:lvlOverride w:ilvl="0">
      <w:startOverride w:val="3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5C04"/>
    <w:rsid w:val="000111B6"/>
    <w:rsid w:val="000726CC"/>
    <w:rsid w:val="00095EDF"/>
    <w:rsid w:val="000F2B64"/>
    <w:rsid w:val="000F488C"/>
    <w:rsid w:val="00103DCB"/>
    <w:rsid w:val="00140EE4"/>
    <w:rsid w:val="0019389E"/>
    <w:rsid w:val="001E5BF6"/>
    <w:rsid w:val="00280F5F"/>
    <w:rsid w:val="002B2864"/>
    <w:rsid w:val="002C382A"/>
    <w:rsid w:val="002D0402"/>
    <w:rsid w:val="002E7864"/>
    <w:rsid w:val="003075D2"/>
    <w:rsid w:val="003174A7"/>
    <w:rsid w:val="00326812"/>
    <w:rsid w:val="003618AF"/>
    <w:rsid w:val="004D5487"/>
    <w:rsid w:val="00514797"/>
    <w:rsid w:val="0053264E"/>
    <w:rsid w:val="00535AC2"/>
    <w:rsid w:val="006C3C55"/>
    <w:rsid w:val="00710B89"/>
    <w:rsid w:val="00717190"/>
    <w:rsid w:val="00755ADB"/>
    <w:rsid w:val="007D5CCD"/>
    <w:rsid w:val="00855C63"/>
    <w:rsid w:val="00891FBF"/>
    <w:rsid w:val="008C40C4"/>
    <w:rsid w:val="0090195D"/>
    <w:rsid w:val="00936CDB"/>
    <w:rsid w:val="00953C0A"/>
    <w:rsid w:val="00995893"/>
    <w:rsid w:val="009B6FC8"/>
    <w:rsid w:val="009B705B"/>
    <w:rsid w:val="00A90ED6"/>
    <w:rsid w:val="00B177A3"/>
    <w:rsid w:val="00BE0970"/>
    <w:rsid w:val="00BF3773"/>
    <w:rsid w:val="00D1627B"/>
    <w:rsid w:val="00D30A60"/>
    <w:rsid w:val="00D746F0"/>
    <w:rsid w:val="00D8228C"/>
    <w:rsid w:val="00D84655"/>
    <w:rsid w:val="00E63615"/>
    <w:rsid w:val="00EB5C04"/>
    <w:rsid w:val="00F446A2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annotation reference" w:uiPriority="0"/>
    <w:lsdException w:name="endnote reference" w:uiPriority="0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5C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B5C04"/>
    <w:pPr>
      <w:keepNext/>
      <w:keepLines/>
      <w:spacing w:before="480" w:line="276" w:lineRule="auto"/>
      <w:outlineLvl w:val="0"/>
    </w:pPr>
    <w:rPr>
      <w:rFonts w:ascii="Cambria" w:eastAsia="Calibri" w:hAnsi="Cambria"/>
      <w:b/>
      <w:bCs/>
      <w:color w:val="365F91"/>
      <w:sz w:val="28"/>
      <w:szCs w:val="28"/>
      <w:lang w:eastAsia="en-US"/>
    </w:rPr>
  </w:style>
  <w:style w:type="paragraph" w:styleId="2">
    <w:name w:val="heading 2"/>
    <w:basedOn w:val="a"/>
    <w:next w:val="a"/>
    <w:link w:val="20"/>
    <w:semiHidden/>
    <w:unhideWhenUsed/>
    <w:qFormat/>
    <w:rsid w:val="00EB5C04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EB5C04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B5C04"/>
    <w:rPr>
      <w:rFonts w:ascii="Cambria" w:eastAsia="Calibri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semiHidden/>
    <w:rsid w:val="00EB5C04"/>
    <w:rPr>
      <w:rFonts w:ascii="Calibri Light" w:eastAsia="Times New Roman" w:hAnsi="Calibri Light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semiHidden/>
    <w:rsid w:val="00EB5C04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uiPriority w:val="99"/>
    <w:semiHidden/>
    <w:unhideWhenUsed/>
    <w:rsid w:val="00EB5C04"/>
    <w:rPr>
      <w:color w:val="0000FF"/>
      <w:u w:val="single"/>
    </w:rPr>
  </w:style>
  <w:style w:type="character" w:styleId="a4">
    <w:name w:val="FollowedHyperlink"/>
    <w:uiPriority w:val="99"/>
    <w:semiHidden/>
    <w:unhideWhenUsed/>
    <w:rsid w:val="00EB5C04"/>
    <w:rPr>
      <w:color w:val="800080"/>
      <w:u w:val="single"/>
    </w:rPr>
  </w:style>
  <w:style w:type="paragraph" w:styleId="a5">
    <w:name w:val="Normal (Web)"/>
    <w:basedOn w:val="a"/>
    <w:uiPriority w:val="99"/>
    <w:semiHidden/>
    <w:unhideWhenUsed/>
    <w:rsid w:val="00EB5C04"/>
    <w:pPr>
      <w:spacing w:before="100" w:beforeAutospacing="1" w:after="100" w:afterAutospacing="1"/>
    </w:pPr>
    <w:rPr>
      <w:rFonts w:eastAsia="Calibri"/>
    </w:rPr>
  </w:style>
  <w:style w:type="paragraph" w:styleId="a6">
    <w:name w:val="footnote text"/>
    <w:basedOn w:val="a"/>
    <w:link w:val="a7"/>
    <w:uiPriority w:val="99"/>
    <w:semiHidden/>
    <w:unhideWhenUsed/>
    <w:rsid w:val="00EB5C04"/>
    <w:pPr>
      <w:ind w:left="284"/>
    </w:pPr>
    <w:rPr>
      <w:rFonts w:ascii="Calibri" w:eastAsia="Calibri" w:hAnsi="Calibri"/>
      <w:sz w:val="20"/>
      <w:szCs w:val="20"/>
      <w:lang w:eastAsia="en-US"/>
    </w:rPr>
  </w:style>
  <w:style w:type="character" w:customStyle="1" w:styleId="a7">
    <w:name w:val="Текст сноски Знак"/>
    <w:basedOn w:val="a0"/>
    <w:link w:val="a6"/>
    <w:uiPriority w:val="99"/>
    <w:semiHidden/>
    <w:rsid w:val="00EB5C04"/>
    <w:rPr>
      <w:rFonts w:ascii="Calibri" w:eastAsia="Calibri" w:hAnsi="Calibri" w:cs="Times New Roman"/>
      <w:sz w:val="20"/>
      <w:szCs w:val="20"/>
    </w:rPr>
  </w:style>
  <w:style w:type="paragraph" w:styleId="a8">
    <w:name w:val="annotation text"/>
    <w:basedOn w:val="a"/>
    <w:link w:val="a9"/>
    <w:uiPriority w:val="99"/>
    <w:semiHidden/>
    <w:unhideWhenUsed/>
    <w:rsid w:val="00EB5C04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EB5C0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EB5C04"/>
    <w:pPr>
      <w:tabs>
        <w:tab w:val="center" w:pos="4677"/>
        <w:tab w:val="right" w:pos="9355"/>
      </w:tabs>
      <w:ind w:left="284"/>
    </w:pPr>
    <w:rPr>
      <w:rFonts w:ascii="Calibri" w:eastAsia="Calibri" w:hAnsi="Calibri"/>
      <w:sz w:val="22"/>
      <w:szCs w:val="22"/>
      <w:lang w:eastAsia="en-US"/>
    </w:rPr>
  </w:style>
  <w:style w:type="character" w:customStyle="1" w:styleId="ab">
    <w:name w:val="Верхний колонтитул Знак"/>
    <w:basedOn w:val="a0"/>
    <w:link w:val="aa"/>
    <w:uiPriority w:val="99"/>
    <w:semiHidden/>
    <w:rsid w:val="00EB5C04"/>
    <w:rPr>
      <w:rFonts w:ascii="Calibri" w:eastAsia="Calibri" w:hAnsi="Calibri" w:cs="Times New Roman"/>
    </w:rPr>
  </w:style>
  <w:style w:type="paragraph" w:styleId="ac">
    <w:name w:val="footer"/>
    <w:basedOn w:val="a"/>
    <w:link w:val="ad"/>
    <w:uiPriority w:val="99"/>
    <w:semiHidden/>
    <w:unhideWhenUsed/>
    <w:rsid w:val="00EB5C04"/>
    <w:pPr>
      <w:tabs>
        <w:tab w:val="center" w:pos="4677"/>
        <w:tab w:val="right" w:pos="9355"/>
      </w:tabs>
      <w:ind w:left="284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EB5C0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endnote text"/>
    <w:basedOn w:val="a"/>
    <w:link w:val="af"/>
    <w:uiPriority w:val="99"/>
    <w:semiHidden/>
    <w:unhideWhenUsed/>
    <w:rsid w:val="00EB5C04"/>
    <w:pPr>
      <w:ind w:left="284"/>
    </w:pPr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uiPriority w:val="99"/>
    <w:semiHidden/>
    <w:rsid w:val="00EB5C0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List"/>
    <w:basedOn w:val="a"/>
    <w:uiPriority w:val="99"/>
    <w:semiHidden/>
    <w:unhideWhenUsed/>
    <w:rsid w:val="00EB5C04"/>
    <w:pPr>
      <w:tabs>
        <w:tab w:val="left" w:pos="708"/>
      </w:tabs>
      <w:ind w:left="283" w:hanging="283"/>
    </w:pPr>
    <w:rPr>
      <w:rFonts w:ascii="Arial" w:hAnsi="Arial" w:cs="Wingdings"/>
      <w:szCs w:val="28"/>
      <w:lang w:eastAsia="ar-SA"/>
    </w:rPr>
  </w:style>
  <w:style w:type="paragraph" w:styleId="af1">
    <w:name w:val="Title"/>
    <w:basedOn w:val="a"/>
    <w:next w:val="a"/>
    <w:link w:val="af2"/>
    <w:uiPriority w:val="99"/>
    <w:qFormat/>
    <w:rsid w:val="00EB5C04"/>
    <w:pPr>
      <w:spacing w:before="240" w:after="60" w:line="0" w:lineRule="atLeast"/>
      <w:ind w:left="284"/>
      <w:jc w:val="center"/>
      <w:outlineLvl w:val="0"/>
    </w:pPr>
    <w:rPr>
      <w:rFonts w:ascii="Calibri Light" w:hAnsi="Calibri Light"/>
      <w:b/>
      <w:bCs/>
      <w:kern w:val="28"/>
      <w:sz w:val="32"/>
      <w:szCs w:val="32"/>
      <w:lang w:val="x-none" w:eastAsia="en-US"/>
    </w:rPr>
  </w:style>
  <w:style w:type="character" w:customStyle="1" w:styleId="af2">
    <w:name w:val="Название Знак"/>
    <w:basedOn w:val="a0"/>
    <w:link w:val="af1"/>
    <w:uiPriority w:val="99"/>
    <w:rsid w:val="00EB5C04"/>
    <w:rPr>
      <w:rFonts w:ascii="Calibri Light" w:eastAsia="Times New Roman" w:hAnsi="Calibri Light" w:cs="Times New Roman"/>
      <w:b/>
      <w:bCs/>
      <w:kern w:val="28"/>
      <w:sz w:val="32"/>
      <w:szCs w:val="32"/>
      <w:lang w:val="x-none"/>
    </w:rPr>
  </w:style>
  <w:style w:type="paragraph" w:styleId="af3">
    <w:name w:val="Body Text"/>
    <w:basedOn w:val="a"/>
    <w:link w:val="af4"/>
    <w:uiPriority w:val="99"/>
    <w:semiHidden/>
    <w:unhideWhenUsed/>
    <w:rsid w:val="00EB5C04"/>
    <w:pPr>
      <w:spacing w:after="120"/>
      <w:ind w:left="284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uiPriority w:val="99"/>
    <w:semiHidden/>
    <w:rsid w:val="00EB5C04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5">
    <w:name w:val="Body Text Indent"/>
    <w:basedOn w:val="a"/>
    <w:link w:val="af6"/>
    <w:uiPriority w:val="99"/>
    <w:semiHidden/>
    <w:unhideWhenUsed/>
    <w:rsid w:val="00EB5C04"/>
    <w:pPr>
      <w:spacing w:after="120" w:line="0" w:lineRule="atLeast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EB5C04"/>
    <w:rPr>
      <w:rFonts w:ascii="Calibri" w:eastAsia="Calibri" w:hAnsi="Calibri" w:cs="Times New Roman"/>
    </w:rPr>
  </w:style>
  <w:style w:type="paragraph" w:styleId="21">
    <w:name w:val="Body Text 2"/>
    <w:basedOn w:val="a"/>
    <w:link w:val="22"/>
    <w:uiPriority w:val="99"/>
    <w:semiHidden/>
    <w:unhideWhenUsed/>
    <w:rsid w:val="00EB5C0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EB5C0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EB5C04"/>
    <w:pPr>
      <w:spacing w:after="120" w:line="480" w:lineRule="auto"/>
      <w:ind w:left="283"/>
    </w:pPr>
    <w:rPr>
      <w:lang w:val="x-none" w:eastAsia="x-none"/>
    </w:r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EB5C04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7">
    <w:name w:val="Plain Text"/>
    <w:basedOn w:val="a"/>
    <w:link w:val="af8"/>
    <w:uiPriority w:val="99"/>
    <w:semiHidden/>
    <w:unhideWhenUsed/>
    <w:rsid w:val="00EB5C04"/>
    <w:pPr>
      <w:ind w:left="284"/>
    </w:pPr>
    <w:rPr>
      <w:rFonts w:ascii="Courier New" w:hAnsi="Courier New" w:cs="Courier New"/>
      <w:sz w:val="20"/>
      <w:szCs w:val="20"/>
    </w:rPr>
  </w:style>
  <w:style w:type="character" w:customStyle="1" w:styleId="af8">
    <w:name w:val="Текст Знак"/>
    <w:basedOn w:val="a0"/>
    <w:link w:val="af7"/>
    <w:uiPriority w:val="99"/>
    <w:semiHidden/>
    <w:rsid w:val="00EB5C04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9">
    <w:name w:val="annotation subject"/>
    <w:basedOn w:val="a8"/>
    <w:next w:val="a8"/>
    <w:link w:val="afa"/>
    <w:uiPriority w:val="99"/>
    <w:semiHidden/>
    <w:unhideWhenUsed/>
    <w:rsid w:val="00EB5C04"/>
    <w:rPr>
      <w:b/>
      <w:bCs/>
    </w:rPr>
  </w:style>
  <w:style w:type="character" w:customStyle="1" w:styleId="afa">
    <w:name w:val="Тема примечания Знак"/>
    <w:basedOn w:val="a9"/>
    <w:link w:val="af9"/>
    <w:uiPriority w:val="99"/>
    <w:semiHidden/>
    <w:rsid w:val="00EB5C0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b">
    <w:name w:val="Balloon Text"/>
    <w:basedOn w:val="a"/>
    <w:link w:val="afc"/>
    <w:uiPriority w:val="99"/>
    <w:semiHidden/>
    <w:unhideWhenUsed/>
    <w:rsid w:val="00EB5C04"/>
    <w:rPr>
      <w:rFonts w:ascii="Segoe UI" w:hAnsi="Segoe UI" w:cs="Segoe UI"/>
      <w:sz w:val="18"/>
      <w:szCs w:val="18"/>
    </w:rPr>
  </w:style>
  <w:style w:type="character" w:customStyle="1" w:styleId="afc">
    <w:name w:val="Текст выноски Знак"/>
    <w:basedOn w:val="a0"/>
    <w:link w:val="afb"/>
    <w:uiPriority w:val="99"/>
    <w:semiHidden/>
    <w:rsid w:val="00EB5C04"/>
    <w:rPr>
      <w:rFonts w:ascii="Segoe UI" w:eastAsia="Times New Roman" w:hAnsi="Segoe UI" w:cs="Segoe UI"/>
      <w:sz w:val="18"/>
      <w:szCs w:val="18"/>
      <w:lang w:eastAsia="ru-RU"/>
    </w:rPr>
  </w:style>
  <w:style w:type="paragraph" w:styleId="afd">
    <w:name w:val="List Paragraph"/>
    <w:basedOn w:val="a"/>
    <w:uiPriority w:val="34"/>
    <w:qFormat/>
    <w:rsid w:val="00EB5C04"/>
    <w:pPr>
      <w:spacing w:line="0" w:lineRule="atLeast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afe">
    <w:name w:val="Знак Знак Знак Знак Знак Знак Знак Знак Знак Знак"/>
    <w:basedOn w:val="a"/>
    <w:uiPriority w:val="99"/>
    <w:rsid w:val="00EB5C04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ontent1">
    <w:name w:val="content1"/>
    <w:basedOn w:val="a"/>
    <w:uiPriority w:val="99"/>
    <w:rsid w:val="00EB5C04"/>
    <w:pPr>
      <w:spacing w:before="100" w:beforeAutospacing="1" w:after="100" w:afterAutospacing="1" w:line="336" w:lineRule="atLeast"/>
    </w:pPr>
    <w:rPr>
      <w:rFonts w:eastAsia="Calibri"/>
      <w:sz w:val="11"/>
      <w:szCs w:val="11"/>
    </w:rPr>
  </w:style>
  <w:style w:type="paragraph" w:customStyle="1" w:styleId="11">
    <w:name w:val="Абзац списка1"/>
    <w:basedOn w:val="a"/>
    <w:uiPriority w:val="99"/>
    <w:rsid w:val="00EB5C04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uiPriority w:val="99"/>
    <w:rsid w:val="00EB5C0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4">
    <w:name w:val="c4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14">
    <w:name w:val="c14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5">
    <w:name w:val="c5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29">
    <w:name w:val="c29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22">
    <w:name w:val="c22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19">
    <w:name w:val="c19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24">
    <w:name w:val="c24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9">
    <w:name w:val="c9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41">
    <w:name w:val="c41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48">
    <w:name w:val="c48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26">
    <w:name w:val="c26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70">
    <w:name w:val="c70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8">
    <w:name w:val="c8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27">
    <w:name w:val="c27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Style19">
    <w:name w:val="Style19"/>
    <w:basedOn w:val="a"/>
    <w:uiPriority w:val="99"/>
    <w:rsid w:val="00EB5C04"/>
    <w:pPr>
      <w:widowControl w:val="0"/>
      <w:autoSpaceDE w:val="0"/>
      <w:autoSpaceDN w:val="0"/>
      <w:adjustRightInd w:val="0"/>
      <w:spacing w:line="274" w:lineRule="exact"/>
    </w:pPr>
  </w:style>
  <w:style w:type="paragraph" w:customStyle="1" w:styleId="c10">
    <w:name w:val="c10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44">
    <w:name w:val="c44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11">
    <w:name w:val="c11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title-bg">
    <w:name w:val="title-bg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alignright">
    <w:name w:val="alignright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submitted">
    <w:name w:val="submitted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kr-banner-title">
    <w:name w:val="kr-banner-title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EB5C04"/>
    <w:pPr>
      <w:widowControl w:val="0"/>
      <w:autoSpaceDE w:val="0"/>
      <w:autoSpaceDN w:val="0"/>
      <w:adjustRightInd w:val="0"/>
      <w:spacing w:line="278" w:lineRule="exact"/>
      <w:ind w:firstLine="442"/>
    </w:pPr>
  </w:style>
  <w:style w:type="paragraph" w:customStyle="1" w:styleId="txt">
    <w:name w:val="txt"/>
    <w:basedOn w:val="a"/>
    <w:uiPriority w:val="99"/>
    <w:rsid w:val="00EB5C04"/>
    <w:pPr>
      <w:spacing w:before="100" w:beforeAutospacing="1" w:after="100" w:afterAutospacing="1"/>
    </w:pPr>
  </w:style>
  <w:style w:type="character" w:styleId="aff">
    <w:name w:val="footnote reference"/>
    <w:semiHidden/>
    <w:unhideWhenUsed/>
    <w:rsid w:val="00EB5C04"/>
    <w:rPr>
      <w:vertAlign w:val="superscript"/>
    </w:rPr>
  </w:style>
  <w:style w:type="character" w:styleId="aff0">
    <w:name w:val="annotation reference"/>
    <w:semiHidden/>
    <w:unhideWhenUsed/>
    <w:rsid w:val="00EB5C04"/>
    <w:rPr>
      <w:sz w:val="16"/>
      <w:szCs w:val="16"/>
    </w:rPr>
  </w:style>
  <w:style w:type="character" w:styleId="aff1">
    <w:name w:val="endnote reference"/>
    <w:semiHidden/>
    <w:unhideWhenUsed/>
    <w:rsid w:val="00EB5C04"/>
    <w:rPr>
      <w:vertAlign w:val="superscript"/>
    </w:rPr>
  </w:style>
  <w:style w:type="character" w:customStyle="1" w:styleId="c37">
    <w:name w:val="c37"/>
    <w:rsid w:val="00EB5C04"/>
  </w:style>
  <w:style w:type="character" w:customStyle="1" w:styleId="c1">
    <w:name w:val="c1"/>
    <w:rsid w:val="00EB5C04"/>
  </w:style>
  <w:style w:type="character" w:customStyle="1" w:styleId="c13">
    <w:name w:val="c13"/>
    <w:rsid w:val="00EB5C04"/>
  </w:style>
  <w:style w:type="character" w:customStyle="1" w:styleId="c0">
    <w:name w:val="c0"/>
    <w:rsid w:val="00EB5C04"/>
  </w:style>
  <w:style w:type="character" w:customStyle="1" w:styleId="c58">
    <w:name w:val="c58"/>
    <w:rsid w:val="00EB5C04"/>
  </w:style>
  <w:style w:type="character" w:customStyle="1" w:styleId="c68">
    <w:name w:val="c68"/>
    <w:rsid w:val="00EB5C04"/>
  </w:style>
  <w:style w:type="character" w:customStyle="1" w:styleId="c57">
    <w:name w:val="c57"/>
    <w:rsid w:val="00EB5C04"/>
  </w:style>
  <w:style w:type="character" w:customStyle="1" w:styleId="c6">
    <w:name w:val="c6"/>
    <w:rsid w:val="00EB5C04"/>
  </w:style>
  <w:style w:type="character" w:customStyle="1" w:styleId="apple-converted-space">
    <w:name w:val="apple-converted-space"/>
    <w:rsid w:val="00EB5C04"/>
  </w:style>
  <w:style w:type="character" w:customStyle="1" w:styleId="c36">
    <w:name w:val="c36"/>
    <w:rsid w:val="00EB5C04"/>
  </w:style>
  <w:style w:type="character" w:customStyle="1" w:styleId="c7">
    <w:name w:val="c7"/>
    <w:rsid w:val="00EB5C04"/>
  </w:style>
  <w:style w:type="character" w:customStyle="1" w:styleId="c54">
    <w:name w:val="c54"/>
    <w:rsid w:val="00EB5C04"/>
  </w:style>
  <w:style w:type="character" w:customStyle="1" w:styleId="FontStyle40">
    <w:name w:val="Font Style40"/>
    <w:uiPriority w:val="99"/>
    <w:rsid w:val="00EB5C04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44">
    <w:name w:val="Font Style44"/>
    <w:uiPriority w:val="99"/>
    <w:rsid w:val="00EB5C04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37">
    <w:name w:val="Font Style37"/>
    <w:uiPriority w:val="99"/>
    <w:rsid w:val="00EB5C04"/>
    <w:rPr>
      <w:rFonts w:ascii="Times New Roman" w:hAnsi="Times New Roman" w:cs="Times New Roman" w:hint="default"/>
      <w:b/>
      <w:bCs/>
      <w:i/>
      <w:iCs/>
      <w:spacing w:val="10"/>
      <w:sz w:val="20"/>
      <w:szCs w:val="20"/>
    </w:rPr>
  </w:style>
  <w:style w:type="character" w:customStyle="1" w:styleId="aff2">
    <w:name w:val="Гипертекстовая ссылка"/>
    <w:uiPriority w:val="99"/>
    <w:rsid w:val="00EB5C04"/>
    <w:rPr>
      <w:color w:val="106BBE"/>
    </w:rPr>
  </w:style>
  <w:style w:type="character" w:customStyle="1" w:styleId="username">
    <w:name w:val="username"/>
    <w:rsid w:val="00EB5C04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EB5C04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EB5C04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average-rating">
    <w:name w:val="average-rating"/>
    <w:rsid w:val="00EB5C04"/>
  </w:style>
  <w:style w:type="character" w:customStyle="1" w:styleId="total-votes">
    <w:name w:val="total-votes"/>
    <w:rsid w:val="00EB5C04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EB5C04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EB5C04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nowrap">
    <w:name w:val="nowrap"/>
    <w:rsid w:val="00EB5C04"/>
  </w:style>
  <w:style w:type="character" w:customStyle="1" w:styleId="a-pr">
    <w:name w:val="a-pr"/>
    <w:rsid w:val="00EB5C04"/>
  </w:style>
  <w:style w:type="character" w:customStyle="1" w:styleId="FontStyle43">
    <w:name w:val="Font Style43"/>
    <w:uiPriority w:val="99"/>
    <w:rsid w:val="00EB5C04"/>
    <w:rPr>
      <w:rFonts w:ascii="Times New Roman" w:hAnsi="Times New Roman" w:cs="Times New Roman" w:hint="default"/>
      <w:sz w:val="22"/>
      <w:szCs w:val="22"/>
    </w:rPr>
  </w:style>
  <w:style w:type="character" w:customStyle="1" w:styleId="current">
    <w:name w:val="current"/>
    <w:rsid w:val="00EB5C04"/>
  </w:style>
  <w:style w:type="character" w:customStyle="1" w:styleId="submenu-table">
    <w:name w:val="submenu-table"/>
    <w:rsid w:val="00EB5C04"/>
  </w:style>
  <w:style w:type="character" w:customStyle="1" w:styleId="butback">
    <w:name w:val="butback"/>
    <w:rsid w:val="00EB5C04"/>
  </w:style>
  <w:style w:type="character" w:customStyle="1" w:styleId="12">
    <w:name w:val="Название1"/>
    <w:rsid w:val="00EB5C04"/>
  </w:style>
  <w:style w:type="character" w:customStyle="1" w:styleId="13">
    <w:name w:val="Дата1"/>
    <w:rsid w:val="00EB5C04"/>
  </w:style>
  <w:style w:type="character" w:customStyle="1" w:styleId="size">
    <w:name w:val="size"/>
    <w:rsid w:val="00EB5C04"/>
  </w:style>
  <w:style w:type="character" w:customStyle="1" w:styleId="download">
    <w:name w:val="download"/>
    <w:rsid w:val="00EB5C04"/>
  </w:style>
  <w:style w:type="table" w:styleId="aff3">
    <w:name w:val="Table Grid"/>
    <w:basedOn w:val="a1"/>
    <w:uiPriority w:val="59"/>
    <w:rsid w:val="00EB5C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">
    <w:name w:val="Сетка таблицы1"/>
    <w:basedOn w:val="a1"/>
    <w:rsid w:val="00EB5C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rsid w:val="00EB5C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uiPriority w:val="59"/>
    <w:rsid w:val="00EB5C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uiPriority w:val="59"/>
    <w:rsid w:val="00EB5C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Сетка таблицы7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Сетка таблицы8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">
    <w:name w:val="Сетка таблицы9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">
    <w:name w:val="Сетка таблицы14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">
    <w:name w:val="Сетка таблицы15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">
    <w:name w:val="Сетка таблицы16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4">
    <w:name w:val="No Spacing"/>
    <w:uiPriority w:val="1"/>
    <w:qFormat/>
    <w:rsid w:val="000F488C"/>
    <w:pPr>
      <w:spacing w:after="0" w:line="240" w:lineRule="auto"/>
    </w:pPr>
    <w:rPr>
      <w:rFonts w:ascii="Times New Roman" w:eastAsia="Calibri" w:hAnsi="Times New Roman" w:cs="Times New Roman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annotation reference" w:uiPriority="0"/>
    <w:lsdException w:name="endnote reference" w:uiPriority="0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5C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B5C04"/>
    <w:pPr>
      <w:keepNext/>
      <w:keepLines/>
      <w:spacing w:before="480" w:line="276" w:lineRule="auto"/>
      <w:outlineLvl w:val="0"/>
    </w:pPr>
    <w:rPr>
      <w:rFonts w:ascii="Cambria" w:eastAsia="Calibri" w:hAnsi="Cambria"/>
      <w:b/>
      <w:bCs/>
      <w:color w:val="365F91"/>
      <w:sz w:val="28"/>
      <w:szCs w:val="28"/>
      <w:lang w:eastAsia="en-US"/>
    </w:rPr>
  </w:style>
  <w:style w:type="paragraph" w:styleId="2">
    <w:name w:val="heading 2"/>
    <w:basedOn w:val="a"/>
    <w:next w:val="a"/>
    <w:link w:val="20"/>
    <w:semiHidden/>
    <w:unhideWhenUsed/>
    <w:qFormat/>
    <w:rsid w:val="00EB5C04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EB5C04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B5C04"/>
    <w:rPr>
      <w:rFonts w:ascii="Cambria" w:eastAsia="Calibri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semiHidden/>
    <w:rsid w:val="00EB5C04"/>
    <w:rPr>
      <w:rFonts w:ascii="Calibri Light" w:eastAsia="Times New Roman" w:hAnsi="Calibri Light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semiHidden/>
    <w:rsid w:val="00EB5C04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uiPriority w:val="99"/>
    <w:semiHidden/>
    <w:unhideWhenUsed/>
    <w:rsid w:val="00EB5C04"/>
    <w:rPr>
      <w:color w:val="0000FF"/>
      <w:u w:val="single"/>
    </w:rPr>
  </w:style>
  <w:style w:type="character" w:styleId="a4">
    <w:name w:val="FollowedHyperlink"/>
    <w:uiPriority w:val="99"/>
    <w:semiHidden/>
    <w:unhideWhenUsed/>
    <w:rsid w:val="00EB5C04"/>
    <w:rPr>
      <w:color w:val="800080"/>
      <w:u w:val="single"/>
    </w:rPr>
  </w:style>
  <w:style w:type="paragraph" w:styleId="a5">
    <w:name w:val="Normal (Web)"/>
    <w:basedOn w:val="a"/>
    <w:uiPriority w:val="99"/>
    <w:semiHidden/>
    <w:unhideWhenUsed/>
    <w:rsid w:val="00EB5C04"/>
    <w:pPr>
      <w:spacing w:before="100" w:beforeAutospacing="1" w:after="100" w:afterAutospacing="1"/>
    </w:pPr>
    <w:rPr>
      <w:rFonts w:eastAsia="Calibri"/>
    </w:rPr>
  </w:style>
  <w:style w:type="paragraph" w:styleId="a6">
    <w:name w:val="footnote text"/>
    <w:basedOn w:val="a"/>
    <w:link w:val="a7"/>
    <w:uiPriority w:val="99"/>
    <w:semiHidden/>
    <w:unhideWhenUsed/>
    <w:rsid w:val="00EB5C04"/>
    <w:pPr>
      <w:ind w:left="284"/>
    </w:pPr>
    <w:rPr>
      <w:rFonts w:ascii="Calibri" w:eastAsia="Calibri" w:hAnsi="Calibri"/>
      <w:sz w:val="20"/>
      <w:szCs w:val="20"/>
      <w:lang w:eastAsia="en-US"/>
    </w:rPr>
  </w:style>
  <w:style w:type="character" w:customStyle="1" w:styleId="a7">
    <w:name w:val="Текст сноски Знак"/>
    <w:basedOn w:val="a0"/>
    <w:link w:val="a6"/>
    <w:uiPriority w:val="99"/>
    <w:semiHidden/>
    <w:rsid w:val="00EB5C04"/>
    <w:rPr>
      <w:rFonts w:ascii="Calibri" w:eastAsia="Calibri" w:hAnsi="Calibri" w:cs="Times New Roman"/>
      <w:sz w:val="20"/>
      <w:szCs w:val="20"/>
    </w:rPr>
  </w:style>
  <w:style w:type="paragraph" w:styleId="a8">
    <w:name w:val="annotation text"/>
    <w:basedOn w:val="a"/>
    <w:link w:val="a9"/>
    <w:uiPriority w:val="99"/>
    <w:semiHidden/>
    <w:unhideWhenUsed/>
    <w:rsid w:val="00EB5C04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EB5C0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EB5C04"/>
    <w:pPr>
      <w:tabs>
        <w:tab w:val="center" w:pos="4677"/>
        <w:tab w:val="right" w:pos="9355"/>
      </w:tabs>
      <w:ind w:left="284"/>
    </w:pPr>
    <w:rPr>
      <w:rFonts w:ascii="Calibri" w:eastAsia="Calibri" w:hAnsi="Calibri"/>
      <w:sz w:val="22"/>
      <w:szCs w:val="22"/>
      <w:lang w:eastAsia="en-US"/>
    </w:rPr>
  </w:style>
  <w:style w:type="character" w:customStyle="1" w:styleId="ab">
    <w:name w:val="Верхний колонтитул Знак"/>
    <w:basedOn w:val="a0"/>
    <w:link w:val="aa"/>
    <w:uiPriority w:val="99"/>
    <w:semiHidden/>
    <w:rsid w:val="00EB5C04"/>
    <w:rPr>
      <w:rFonts w:ascii="Calibri" w:eastAsia="Calibri" w:hAnsi="Calibri" w:cs="Times New Roman"/>
    </w:rPr>
  </w:style>
  <w:style w:type="paragraph" w:styleId="ac">
    <w:name w:val="footer"/>
    <w:basedOn w:val="a"/>
    <w:link w:val="ad"/>
    <w:uiPriority w:val="99"/>
    <w:semiHidden/>
    <w:unhideWhenUsed/>
    <w:rsid w:val="00EB5C04"/>
    <w:pPr>
      <w:tabs>
        <w:tab w:val="center" w:pos="4677"/>
        <w:tab w:val="right" w:pos="9355"/>
      </w:tabs>
      <w:ind w:left="284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EB5C0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endnote text"/>
    <w:basedOn w:val="a"/>
    <w:link w:val="af"/>
    <w:uiPriority w:val="99"/>
    <w:semiHidden/>
    <w:unhideWhenUsed/>
    <w:rsid w:val="00EB5C04"/>
    <w:pPr>
      <w:ind w:left="284"/>
    </w:pPr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uiPriority w:val="99"/>
    <w:semiHidden/>
    <w:rsid w:val="00EB5C0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List"/>
    <w:basedOn w:val="a"/>
    <w:uiPriority w:val="99"/>
    <w:semiHidden/>
    <w:unhideWhenUsed/>
    <w:rsid w:val="00EB5C04"/>
    <w:pPr>
      <w:tabs>
        <w:tab w:val="left" w:pos="708"/>
      </w:tabs>
      <w:ind w:left="283" w:hanging="283"/>
    </w:pPr>
    <w:rPr>
      <w:rFonts w:ascii="Arial" w:hAnsi="Arial" w:cs="Wingdings"/>
      <w:szCs w:val="28"/>
      <w:lang w:eastAsia="ar-SA"/>
    </w:rPr>
  </w:style>
  <w:style w:type="paragraph" w:styleId="af1">
    <w:name w:val="Title"/>
    <w:basedOn w:val="a"/>
    <w:next w:val="a"/>
    <w:link w:val="af2"/>
    <w:uiPriority w:val="99"/>
    <w:qFormat/>
    <w:rsid w:val="00EB5C04"/>
    <w:pPr>
      <w:spacing w:before="240" w:after="60" w:line="0" w:lineRule="atLeast"/>
      <w:ind w:left="284"/>
      <w:jc w:val="center"/>
      <w:outlineLvl w:val="0"/>
    </w:pPr>
    <w:rPr>
      <w:rFonts w:ascii="Calibri Light" w:hAnsi="Calibri Light"/>
      <w:b/>
      <w:bCs/>
      <w:kern w:val="28"/>
      <w:sz w:val="32"/>
      <w:szCs w:val="32"/>
      <w:lang w:val="x-none" w:eastAsia="en-US"/>
    </w:rPr>
  </w:style>
  <w:style w:type="character" w:customStyle="1" w:styleId="af2">
    <w:name w:val="Название Знак"/>
    <w:basedOn w:val="a0"/>
    <w:link w:val="af1"/>
    <w:uiPriority w:val="99"/>
    <w:rsid w:val="00EB5C04"/>
    <w:rPr>
      <w:rFonts w:ascii="Calibri Light" w:eastAsia="Times New Roman" w:hAnsi="Calibri Light" w:cs="Times New Roman"/>
      <w:b/>
      <w:bCs/>
      <w:kern w:val="28"/>
      <w:sz w:val="32"/>
      <w:szCs w:val="32"/>
      <w:lang w:val="x-none"/>
    </w:rPr>
  </w:style>
  <w:style w:type="paragraph" w:styleId="af3">
    <w:name w:val="Body Text"/>
    <w:basedOn w:val="a"/>
    <w:link w:val="af4"/>
    <w:uiPriority w:val="99"/>
    <w:semiHidden/>
    <w:unhideWhenUsed/>
    <w:rsid w:val="00EB5C04"/>
    <w:pPr>
      <w:spacing w:after="120"/>
      <w:ind w:left="284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uiPriority w:val="99"/>
    <w:semiHidden/>
    <w:rsid w:val="00EB5C04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5">
    <w:name w:val="Body Text Indent"/>
    <w:basedOn w:val="a"/>
    <w:link w:val="af6"/>
    <w:uiPriority w:val="99"/>
    <w:semiHidden/>
    <w:unhideWhenUsed/>
    <w:rsid w:val="00EB5C04"/>
    <w:pPr>
      <w:spacing w:after="120" w:line="0" w:lineRule="atLeast"/>
      <w:ind w:left="283"/>
    </w:pPr>
    <w:rPr>
      <w:rFonts w:ascii="Calibri" w:eastAsia="Calibri" w:hAnsi="Calibri"/>
      <w:sz w:val="22"/>
      <w:szCs w:val="22"/>
      <w:lang w:eastAsia="en-US"/>
    </w:r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EB5C04"/>
    <w:rPr>
      <w:rFonts w:ascii="Calibri" w:eastAsia="Calibri" w:hAnsi="Calibri" w:cs="Times New Roman"/>
    </w:rPr>
  </w:style>
  <w:style w:type="paragraph" w:styleId="21">
    <w:name w:val="Body Text 2"/>
    <w:basedOn w:val="a"/>
    <w:link w:val="22"/>
    <w:uiPriority w:val="99"/>
    <w:semiHidden/>
    <w:unhideWhenUsed/>
    <w:rsid w:val="00EB5C0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EB5C0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EB5C04"/>
    <w:pPr>
      <w:spacing w:after="120" w:line="480" w:lineRule="auto"/>
      <w:ind w:left="283"/>
    </w:pPr>
    <w:rPr>
      <w:lang w:val="x-none" w:eastAsia="x-none"/>
    </w:r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EB5C04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7">
    <w:name w:val="Plain Text"/>
    <w:basedOn w:val="a"/>
    <w:link w:val="af8"/>
    <w:uiPriority w:val="99"/>
    <w:semiHidden/>
    <w:unhideWhenUsed/>
    <w:rsid w:val="00EB5C04"/>
    <w:pPr>
      <w:ind w:left="284"/>
    </w:pPr>
    <w:rPr>
      <w:rFonts w:ascii="Courier New" w:hAnsi="Courier New" w:cs="Courier New"/>
      <w:sz w:val="20"/>
      <w:szCs w:val="20"/>
    </w:rPr>
  </w:style>
  <w:style w:type="character" w:customStyle="1" w:styleId="af8">
    <w:name w:val="Текст Знак"/>
    <w:basedOn w:val="a0"/>
    <w:link w:val="af7"/>
    <w:uiPriority w:val="99"/>
    <w:semiHidden/>
    <w:rsid w:val="00EB5C04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9">
    <w:name w:val="annotation subject"/>
    <w:basedOn w:val="a8"/>
    <w:next w:val="a8"/>
    <w:link w:val="afa"/>
    <w:uiPriority w:val="99"/>
    <w:semiHidden/>
    <w:unhideWhenUsed/>
    <w:rsid w:val="00EB5C04"/>
    <w:rPr>
      <w:b/>
      <w:bCs/>
    </w:rPr>
  </w:style>
  <w:style w:type="character" w:customStyle="1" w:styleId="afa">
    <w:name w:val="Тема примечания Знак"/>
    <w:basedOn w:val="a9"/>
    <w:link w:val="af9"/>
    <w:uiPriority w:val="99"/>
    <w:semiHidden/>
    <w:rsid w:val="00EB5C0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b">
    <w:name w:val="Balloon Text"/>
    <w:basedOn w:val="a"/>
    <w:link w:val="afc"/>
    <w:uiPriority w:val="99"/>
    <w:semiHidden/>
    <w:unhideWhenUsed/>
    <w:rsid w:val="00EB5C04"/>
    <w:rPr>
      <w:rFonts w:ascii="Segoe UI" w:hAnsi="Segoe UI" w:cs="Segoe UI"/>
      <w:sz w:val="18"/>
      <w:szCs w:val="18"/>
    </w:rPr>
  </w:style>
  <w:style w:type="character" w:customStyle="1" w:styleId="afc">
    <w:name w:val="Текст выноски Знак"/>
    <w:basedOn w:val="a0"/>
    <w:link w:val="afb"/>
    <w:uiPriority w:val="99"/>
    <w:semiHidden/>
    <w:rsid w:val="00EB5C04"/>
    <w:rPr>
      <w:rFonts w:ascii="Segoe UI" w:eastAsia="Times New Roman" w:hAnsi="Segoe UI" w:cs="Segoe UI"/>
      <w:sz w:val="18"/>
      <w:szCs w:val="18"/>
      <w:lang w:eastAsia="ru-RU"/>
    </w:rPr>
  </w:style>
  <w:style w:type="paragraph" w:styleId="afd">
    <w:name w:val="List Paragraph"/>
    <w:basedOn w:val="a"/>
    <w:uiPriority w:val="34"/>
    <w:qFormat/>
    <w:rsid w:val="00EB5C04"/>
    <w:pPr>
      <w:spacing w:line="0" w:lineRule="atLeast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afe">
    <w:name w:val="Знак Знак Знак Знак Знак Знак Знак Знак Знак Знак"/>
    <w:basedOn w:val="a"/>
    <w:uiPriority w:val="99"/>
    <w:rsid w:val="00EB5C04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ontent1">
    <w:name w:val="content1"/>
    <w:basedOn w:val="a"/>
    <w:uiPriority w:val="99"/>
    <w:rsid w:val="00EB5C04"/>
    <w:pPr>
      <w:spacing w:before="100" w:beforeAutospacing="1" w:after="100" w:afterAutospacing="1" w:line="336" w:lineRule="atLeast"/>
    </w:pPr>
    <w:rPr>
      <w:rFonts w:eastAsia="Calibri"/>
      <w:sz w:val="11"/>
      <w:szCs w:val="11"/>
    </w:rPr>
  </w:style>
  <w:style w:type="paragraph" w:customStyle="1" w:styleId="11">
    <w:name w:val="Абзац списка1"/>
    <w:basedOn w:val="a"/>
    <w:uiPriority w:val="99"/>
    <w:rsid w:val="00EB5C04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Default">
    <w:name w:val="Default"/>
    <w:uiPriority w:val="99"/>
    <w:rsid w:val="00EB5C0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4">
    <w:name w:val="c4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14">
    <w:name w:val="c14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5">
    <w:name w:val="c5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29">
    <w:name w:val="c29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22">
    <w:name w:val="c22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19">
    <w:name w:val="c19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24">
    <w:name w:val="c24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9">
    <w:name w:val="c9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41">
    <w:name w:val="c41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48">
    <w:name w:val="c48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26">
    <w:name w:val="c26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70">
    <w:name w:val="c70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8">
    <w:name w:val="c8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27">
    <w:name w:val="c27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Style19">
    <w:name w:val="Style19"/>
    <w:basedOn w:val="a"/>
    <w:uiPriority w:val="99"/>
    <w:rsid w:val="00EB5C04"/>
    <w:pPr>
      <w:widowControl w:val="0"/>
      <w:autoSpaceDE w:val="0"/>
      <w:autoSpaceDN w:val="0"/>
      <w:adjustRightInd w:val="0"/>
      <w:spacing w:line="274" w:lineRule="exact"/>
    </w:pPr>
  </w:style>
  <w:style w:type="paragraph" w:customStyle="1" w:styleId="c10">
    <w:name w:val="c10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44">
    <w:name w:val="c44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c11">
    <w:name w:val="c11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title-bg">
    <w:name w:val="title-bg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alignright">
    <w:name w:val="alignright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submitted">
    <w:name w:val="submitted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kr-banner-title">
    <w:name w:val="kr-banner-title"/>
    <w:basedOn w:val="a"/>
    <w:uiPriority w:val="99"/>
    <w:rsid w:val="00EB5C04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EB5C04"/>
    <w:pPr>
      <w:widowControl w:val="0"/>
      <w:autoSpaceDE w:val="0"/>
      <w:autoSpaceDN w:val="0"/>
      <w:adjustRightInd w:val="0"/>
      <w:spacing w:line="278" w:lineRule="exact"/>
      <w:ind w:firstLine="442"/>
    </w:pPr>
  </w:style>
  <w:style w:type="paragraph" w:customStyle="1" w:styleId="txt">
    <w:name w:val="txt"/>
    <w:basedOn w:val="a"/>
    <w:uiPriority w:val="99"/>
    <w:rsid w:val="00EB5C04"/>
    <w:pPr>
      <w:spacing w:before="100" w:beforeAutospacing="1" w:after="100" w:afterAutospacing="1"/>
    </w:pPr>
  </w:style>
  <w:style w:type="character" w:styleId="aff">
    <w:name w:val="footnote reference"/>
    <w:semiHidden/>
    <w:unhideWhenUsed/>
    <w:rsid w:val="00EB5C04"/>
    <w:rPr>
      <w:vertAlign w:val="superscript"/>
    </w:rPr>
  </w:style>
  <w:style w:type="character" w:styleId="aff0">
    <w:name w:val="annotation reference"/>
    <w:semiHidden/>
    <w:unhideWhenUsed/>
    <w:rsid w:val="00EB5C04"/>
    <w:rPr>
      <w:sz w:val="16"/>
      <w:szCs w:val="16"/>
    </w:rPr>
  </w:style>
  <w:style w:type="character" w:styleId="aff1">
    <w:name w:val="endnote reference"/>
    <w:semiHidden/>
    <w:unhideWhenUsed/>
    <w:rsid w:val="00EB5C04"/>
    <w:rPr>
      <w:vertAlign w:val="superscript"/>
    </w:rPr>
  </w:style>
  <w:style w:type="character" w:customStyle="1" w:styleId="c37">
    <w:name w:val="c37"/>
    <w:rsid w:val="00EB5C04"/>
  </w:style>
  <w:style w:type="character" w:customStyle="1" w:styleId="c1">
    <w:name w:val="c1"/>
    <w:rsid w:val="00EB5C04"/>
  </w:style>
  <w:style w:type="character" w:customStyle="1" w:styleId="c13">
    <w:name w:val="c13"/>
    <w:rsid w:val="00EB5C04"/>
  </w:style>
  <w:style w:type="character" w:customStyle="1" w:styleId="c0">
    <w:name w:val="c0"/>
    <w:rsid w:val="00EB5C04"/>
  </w:style>
  <w:style w:type="character" w:customStyle="1" w:styleId="c58">
    <w:name w:val="c58"/>
    <w:rsid w:val="00EB5C04"/>
  </w:style>
  <w:style w:type="character" w:customStyle="1" w:styleId="c68">
    <w:name w:val="c68"/>
    <w:rsid w:val="00EB5C04"/>
  </w:style>
  <w:style w:type="character" w:customStyle="1" w:styleId="c57">
    <w:name w:val="c57"/>
    <w:rsid w:val="00EB5C04"/>
  </w:style>
  <w:style w:type="character" w:customStyle="1" w:styleId="c6">
    <w:name w:val="c6"/>
    <w:rsid w:val="00EB5C04"/>
  </w:style>
  <w:style w:type="character" w:customStyle="1" w:styleId="apple-converted-space">
    <w:name w:val="apple-converted-space"/>
    <w:rsid w:val="00EB5C04"/>
  </w:style>
  <w:style w:type="character" w:customStyle="1" w:styleId="c36">
    <w:name w:val="c36"/>
    <w:rsid w:val="00EB5C04"/>
  </w:style>
  <w:style w:type="character" w:customStyle="1" w:styleId="c7">
    <w:name w:val="c7"/>
    <w:rsid w:val="00EB5C04"/>
  </w:style>
  <w:style w:type="character" w:customStyle="1" w:styleId="c54">
    <w:name w:val="c54"/>
    <w:rsid w:val="00EB5C04"/>
  </w:style>
  <w:style w:type="character" w:customStyle="1" w:styleId="FontStyle40">
    <w:name w:val="Font Style40"/>
    <w:uiPriority w:val="99"/>
    <w:rsid w:val="00EB5C04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44">
    <w:name w:val="Font Style44"/>
    <w:uiPriority w:val="99"/>
    <w:rsid w:val="00EB5C04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37">
    <w:name w:val="Font Style37"/>
    <w:uiPriority w:val="99"/>
    <w:rsid w:val="00EB5C04"/>
    <w:rPr>
      <w:rFonts w:ascii="Times New Roman" w:hAnsi="Times New Roman" w:cs="Times New Roman" w:hint="default"/>
      <w:b/>
      <w:bCs/>
      <w:i/>
      <w:iCs/>
      <w:spacing w:val="10"/>
      <w:sz w:val="20"/>
      <w:szCs w:val="20"/>
    </w:rPr>
  </w:style>
  <w:style w:type="character" w:customStyle="1" w:styleId="aff2">
    <w:name w:val="Гипертекстовая ссылка"/>
    <w:uiPriority w:val="99"/>
    <w:rsid w:val="00EB5C04"/>
    <w:rPr>
      <w:color w:val="106BBE"/>
    </w:rPr>
  </w:style>
  <w:style w:type="character" w:customStyle="1" w:styleId="username">
    <w:name w:val="username"/>
    <w:rsid w:val="00EB5C04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EB5C04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EB5C04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average-rating">
    <w:name w:val="average-rating"/>
    <w:rsid w:val="00EB5C04"/>
  </w:style>
  <w:style w:type="character" w:customStyle="1" w:styleId="total-votes">
    <w:name w:val="total-votes"/>
    <w:rsid w:val="00EB5C04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EB5C04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EB5C04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nowrap">
    <w:name w:val="nowrap"/>
    <w:rsid w:val="00EB5C04"/>
  </w:style>
  <w:style w:type="character" w:customStyle="1" w:styleId="a-pr">
    <w:name w:val="a-pr"/>
    <w:rsid w:val="00EB5C04"/>
  </w:style>
  <w:style w:type="character" w:customStyle="1" w:styleId="FontStyle43">
    <w:name w:val="Font Style43"/>
    <w:uiPriority w:val="99"/>
    <w:rsid w:val="00EB5C04"/>
    <w:rPr>
      <w:rFonts w:ascii="Times New Roman" w:hAnsi="Times New Roman" w:cs="Times New Roman" w:hint="default"/>
      <w:sz w:val="22"/>
      <w:szCs w:val="22"/>
    </w:rPr>
  </w:style>
  <w:style w:type="character" w:customStyle="1" w:styleId="current">
    <w:name w:val="current"/>
    <w:rsid w:val="00EB5C04"/>
  </w:style>
  <w:style w:type="character" w:customStyle="1" w:styleId="submenu-table">
    <w:name w:val="submenu-table"/>
    <w:rsid w:val="00EB5C04"/>
  </w:style>
  <w:style w:type="character" w:customStyle="1" w:styleId="butback">
    <w:name w:val="butback"/>
    <w:rsid w:val="00EB5C04"/>
  </w:style>
  <w:style w:type="character" w:customStyle="1" w:styleId="12">
    <w:name w:val="Название1"/>
    <w:rsid w:val="00EB5C04"/>
  </w:style>
  <w:style w:type="character" w:customStyle="1" w:styleId="13">
    <w:name w:val="Дата1"/>
    <w:rsid w:val="00EB5C04"/>
  </w:style>
  <w:style w:type="character" w:customStyle="1" w:styleId="size">
    <w:name w:val="size"/>
    <w:rsid w:val="00EB5C04"/>
  </w:style>
  <w:style w:type="character" w:customStyle="1" w:styleId="download">
    <w:name w:val="download"/>
    <w:rsid w:val="00EB5C04"/>
  </w:style>
  <w:style w:type="table" w:styleId="aff3">
    <w:name w:val="Table Grid"/>
    <w:basedOn w:val="a1"/>
    <w:uiPriority w:val="59"/>
    <w:rsid w:val="00EB5C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">
    <w:name w:val="Сетка таблицы1"/>
    <w:basedOn w:val="a1"/>
    <w:rsid w:val="00EB5C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rsid w:val="00EB5C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uiPriority w:val="59"/>
    <w:rsid w:val="00EB5C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uiPriority w:val="59"/>
    <w:rsid w:val="00EB5C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Сетка таблицы7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Сетка таблицы8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">
    <w:name w:val="Сетка таблицы9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">
    <w:name w:val="Сетка таблицы14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">
    <w:name w:val="Сетка таблицы15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">
    <w:name w:val="Сетка таблицы16"/>
    <w:basedOn w:val="a1"/>
    <w:uiPriority w:val="59"/>
    <w:rsid w:val="00EB5C0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4">
    <w:name w:val="No Spacing"/>
    <w:uiPriority w:val="1"/>
    <w:qFormat/>
    <w:rsid w:val="000F488C"/>
    <w:pPr>
      <w:spacing w:after="0" w:line="240" w:lineRule="auto"/>
    </w:pPr>
    <w:rPr>
      <w:rFonts w:ascii="Times New Roman" w:eastAsia="Calibri" w:hAnsi="Times New Roman" w:cs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127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94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gif"/><Relationship Id="rId26" Type="http://schemas.openxmlformats.org/officeDocument/2006/relationships/image" Target="media/image21.wmf"/><Relationship Id="rId39" Type="http://schemas.openxmlformats.org/officeDocument/2006/relationships/image" Target="media/image34.png"/><Relationship Id="rId21" Type="http://schemas.openxmlformats.org/officeDocument/2006/relationships/image" Target="media/image16.wmf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image" Target="media/image20.wmf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20" Type="http://schemas.openxmlformats.org/officeDocument/2006/relationships/image" Target="media/image15.gif"/><Relationship Id="rId29" Type="http://schemas.openxmlformats.org/officeDocument/2006/relationships/image" Target="media/image24.wmf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wmf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wmf"/><Relationship Id="rId28" Type="http://schemas.openxmlformats.org/officeDocument/2006/relationships/image" Target="media/image23.wmf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10" Type="http://schemas.openxmlformats.org/officeDocument/2006/relationships/image" Target="media/image5.png"/><Relationship Id="rId19" Type="http://schemas.openxmlformats.org/officeDocument/2006/relationships/image" Target="media/image14.gif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wmf"/><Relationship Id="rId27" Type="http://schemas.openxmlformats.org/officeDocument/2006/relationships/image" Target="media/image22.wmf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68</Pages>
  <Words>10473</Words>
  <Characters>59701</Characters>
  <Application>Microsoft Office Word</Application>
  <DocSecurity>0</DocSecurity>
  <Lines>497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2</cp:revision>
  <dcterms:created xsi:type="dcterms:W3CDTF">2018-10-23T05:04:00Z</dcterms:created>
  <dcterms:modified xsi:type="dcterms:W3CDTF">2018-10-23T05:04:00Z</dcterms:modified>
</cp:coreProperties>
</file>